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6B" w:rsidRPr="007A5C6B" w:rsidRDefault="007A5C6B" w:rsidP="007A5C6B">
      <w:pPr>
        <w:spacing w:after="0"/>
        <w:ind w:firstLine="709"/>
        <w:jc w:val="center"/>
        <w:rPr>
          <w:b/>
          <w:outline/>
          <w:color w:val="ED7D31" w:themeColor="accent2"/>
          <w:sz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A5C6B">
        <w:rPr>
          <w:b/>
          <w:outline/>
          <w:color w:val="ED7D31" w:themeColor="accent2"/>
          <w:sz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Консультация для родителей</w:t>
      </w:r>
    </w:p>
    <w:p w:rsidR="007A5C6B" w:rsidRPr="007A5C6B" w:rsidRDefault="007A5C6B" w:rsidP="007A5C6B">
      <w:pPr>
        <w:spacing w:after="0"/>
        <w:ind w:firstLine="709"/>
        <w:jc w:val="center"/>
        <w:rPr>
          <w:color w:val="C45911" w:themeColor="accent2" w:themeShade="BF"/>
          <w:sz w:val="32"/>
        </w:rPr>
      </w:pPr>
      <w:bookmarkStart w:id="0" w:name="_GoBack"/>
      <w:bookmarkEnd w:id="0"/>
      <w:r w:rsidRPr="007A5C6B">
        <w:rPr>
          <w:b/>
          <w:bCs/>
          <w:color w:val="C45911" w:themeColor="accent2" w:themeShade="BF"/>
          <w:sz w:val="32"/>
        </w:rPr>
        <w:t>«</w:t>
      </w:r>
      <w:proofErr w:type="spellStart"/>
      <w:r w:rsidRPr="007A5C6B">
        <w:rPr>
          <w:b/>
          <w:bCs/>
          <w:color w:val="C45911" w:themeColor="accent2" w:themeShade="BF"/>
          <w:sz w:val="32"/>
        </w:rPr>
        <w:t>Гиперактивный</w:t>
      </w:r>
      <w:proofErr w:type="spellEnd"/>
      <w:r w:rsidRPr="007A5C6B">
        <w:rPr>
          <w:b/>
          <w:bCs/>
          <w:color w:val="C45911" w:themeColor="accent2" w:themeShade="BF"/>
          <w:sz w:val="32"/>
        </w:rPr>
        <w:t xml:space="preserve"> ребенок: как быть?»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Все дети, безусловно, активны, подвижны, но где грань, когда такое поведение - норма, а когда уже нарушенное поведение? Понаблюдайте за своим </w:t>
      </w:r>
      <w:r w:rsidRPr="007A5C6B">
        <w:rPr>
          <w:b/>
          <w:bCs/>
        </w:rPr>
        <w:t>ребенком</w:t>
      </w:r>
      <w:r w:rsidRPr="007A5C6B">
        <w:t>, если у него наблюдается более 6 показателей, описанных ниже, стоит обратить внимание на его поведение.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Ребёнок не может сосредоточиться, делает много ошибок из-за невнимательности.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Ему трудно поддерживать внимание при выполнении задания или во время игр.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Не способен доводить выполняемую работу до конца.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Слушает, но кажется, что не слышит.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Избегает выполнения задач, требующих постоянного внимания.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Плохо организован.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Часто теряет личные вещи, необходимые в садике и дома </w:t>
      </w:r>
      <w:r w:rsidRPr="007A5C6B">
        <w:rPr>
          <w:i/>
          <w:iCs/>
        </w:rPr>
        <w:t>(карандаши, книги, игрушки)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Забывчив.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Ребёнок суетлив.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Не способен усидеть на одном месте.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Много, но нецеленаправленно двигается </w:t>
      </w:r>
      <w:r w:rsidRPr="007A5C6B">
        <w:rPr>
          <w:i/>
          <w:iCs/>
        </w:rPr>
        <w:t>(бегает, крутиться, ёрзает на месте)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Не может тихо, спокойно играть или заниматься чем-либо на досуге.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Всегда нацелен на движение.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Часто начинает отвечать, не подумав и даже не дослушав вопрос.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С трудом дожидается своей очереди в различных ситуациях.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В разговоре часто прерывает, мешает </w:t>
      </w:r>
      <w:r w:rsidRPr="007A5C6B">
        <w:rPr>
          <w:i/>
          <w:iCs/>
        </w:rPr>
        <w:t>(пристаёт)</w:t>
      </w:r>
      <w:r w:rsidRPr="007A5C6B">
        <w:t> к окружающим.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rPr>
          <w:b/>
          <w:bCs/>
        </w:rPr>
        <w:t>Ребенок</w:t>
      </w:r>
      <w:r w:rsidRPr="007A5C6B">
        <w:t> с повышенным уровнем активности вызывает множество проблем у </w:t>
      </w:r>
      <w:r w:rsidRPr="007A5C6B">
        <w:rPr>
          <w:b/>
          <w:bCs/>
        </w:rPr>
        <w:t>родителей</w:t>
      </w:r>
      <w:r w:rsidRPr="007A5C6B">
        <w:t>, если они не понимают причин такого поведения. В данном случае это дисбаланс процессов возбуждения и торможения в нервной системе, но иногда </w:t>
      </w:r>
      <w:proofErr w:type="spellStart"/>
      <w:r w:rsidRPr="007A5C6B">
        <w:rPr>
          <w:b/>
          <w:bCs/>
        </w:rPr>
        <w:t>гиперактивность</w:t>
      </w:r>
      <w:proofErr w:type="spellEnd"/>
      <w:r w:rsidRPr="007A5C6B">
        <w:t> является результатом эмоциональных стрессов и переутомления. Данное нарушение возникает под действием различных неблагоприятных факторов в период беременности, родов и младенчества. Прежде всего, это инфекции, травмы, осложнения при родах, нервные стрессы будущей мамы.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Самое главное, что </w:t>
      </w:r>
      <w:r w:rsidRPr="007A5C6B">
        <w:rPr>
          <w:b/>
          <w:bCs/>
        </w:rPr>
        <w:t>родители должны понимать</w:t>
      </w:r>
      <w:r w:rsidRPr="007A5C6B">
        <w:t>, что поменять поведение </w:t>
      </w:r>
      <w:r w:rsidRPr="007A5C6B">
        <w:rPr>
          <w:b/>
          <w:bCs/>
        </w:rPr>
        <w:t>ребенка</w:t>
      </w:r>
      <w:r>
        <w:rPr>
          <w:b/>
          <w:bCs/>
        </w:rPr>
        <w:t xml:space="preserve"> </w:t>
      </w:r>
      <w:r w:rsidRPr="007A5C6B">
        <w:t>невозможно в короткие сроки </w:t>
      </w:r>
      <w:r w:rsidRPr="007A5C6B">
        <w:rPr>
          <w:i/>
          <w:iCs/>
        </w:rPr>
        <w:t>(несколько месяцев)</w:t>
      </w:r>
      <w:r w:rsidRPr="007A5C6B">
        <w:t xml:space="preserve">. Важна постоянная и систематическая работа. Конечно, с возрастом уровень двигательной активности снижается естественным образом, за счет развития процессов </w:t>
      </w:r>
      <w:proofErr w:type="spellStart"/>
      <w:r w:rsidRPr="007A5C6B">
        <w:t>саморегуляции</w:t>
      </w:r>
      <w:proofErr w:type="spellEnd"/>
      <w:r w:rsidRPr="007A5C6B">
        <w:t>, но сопутствующие </w:t>
      </w:r>
      <w:proofErr w:type="spellStart"/>
      <w:r w:rsidRPr="007A5C6B">
        <w:rPr>
          <w:b/>
          <w:bCs/>
        </w:rPr>
        <w:t>гиперактивности</w:t>
      </w:r>
      <w:proofErr w:type="spellEnd"/>
      <w:r>
        <w:rPr>
          <w:b/>
          <w:bCs/>
        </w:rPr>
        <w:t xml:space="preserve"> </w:t>
      </w:r>
      <w:r w:rsidRPr="007A5C6B">
        <w:t>нарушение внимания и отвлекаемость не исчезают с развитием </w:t>
      </w:r>
      <w:r w:rsidRPr="007A5C6B">
        <w:rPr>
          <w:b/>
          <w:bCs/>
        </w:rPr>
        <w:t>ребенка</w:t>
      </w:r>
      <w:r w:rsidRPr="007A5C6B">
        <w:t>. Важно понять, что</w:t>
      </w:r>
      <w:r>
        <w:t xml:space="preserve"> </w:t>
      </w:r>
      <w:proofErr w:type="spellStart"/>
      <w:r w:rsidRPr="007A5C6B">
        <w:rPr>
          <w:b/>
          <w:bCs/>
        </w:rPr>
        <w:t>гиперактивность</w:t>
      </w:r>
      <w:proofErr w:type="spellEnd"/>
      <w:r w:rsidRPr="007A5C6B">
        <w:t> - это не результат воспитания, а результат нейропсихологических нарушений. Поэтому проблема не решается только воспитанием, наказаниями, замечаниями, которые могут только усугубить проблему.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lastRenderedPageBreak/>
        <w:t>При воспитании такого ребёнка необходимо избегать двух </w:t>
      </w:r>
      <w:r w:rsidRPr="007A5C6B">
        <w:rPr>
          <w:u w:val="single"/>
        </w:rPr>
        <w:t>крайностей</w:t>
      </w:r>
      <w:r w:rsidRPr="007A5C6B">
        <w:t>: с одной стороны чрезмерной мягкости по отношению к малышу, а с другой – выдвижение чрезмерно завышенных требований, которые он не способен выполнить.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Частое изменение указаний, системы наказаний и настроения </w:t>
      </w:r>
      <w:r w:rsidRPr="007A5C6B">
        <w:rPr>
          <w:b/>
          <w:bCs/>
        </w:rPr>
        <w:t xml:space="preserve">родителей оказывают на </w:t>
      </w:r>
      <w:proofErr w:type="spellStart"/>
      <w:r w:rsidRPr="007A5C6B">
        <w:rPr>
          <w:b/>
          <w:bCs/>
        </w:rPr>
        <w:t>гиперактивного</w:t>
      </w:r>
      <w:proofErr w:type="spellEnd"/>
      <w:r w:rsidRPr="007A5C6B">
        <w:t> ребёнка сильное негативное воздействие.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rPr>
          <w:b/>
          <w:bCs/>
        </w:rPr>
        <w:t>Родителям</w:t>
      </w:r>
      <w:r w:rsidRPr="007A5C6B">
        <w:t> важно не допускать </w:t>
      </w:r>
      <w:r w:rsidRPr="007A5C6B">
        <w:rPr>
          <w:u w:val="single"/>
        </w:rPr>
        <w:t>вседозволенности</w:t>
      </w:r>
      <w:r w:rsidRPr="007A5C6B">
        <w:t>: у </w:t>
      </w:r>
      <w:r w:rsidRPr="007A5C6B">
        <w:rPr>
          <w:b/>
          <w:bCs/>
        </w:rPr>
        <w:t>ребенка</w:t>
      </w:r>
      <w:r w:rsidRPr="007A5C6B">
        <w:t> должны быть сформированы четкие правила относительно поведения в различных ситуациях </w:t>
      </w:r>
      <w:r w:rsidRPr="007A5C6B">
        <w:rPr>
          <w:i/>
          <w:iCs/>
        </w:rPr>
        <w:t>(дом, садик, улица)</w:t>
      </w:r>
      <w:r w:rsidRPr="007A5C6B">
        <w:t xml:space="preserve">. Ребёнка </w:t>
      </w:r>
      <w:proofErr w:type="gramStart"/>
      <w:r w:rsidRPr="007A5C6B">
        <w:t>важно</w:t>
      </w:r>
      <w:proofErr w:type="gramEnd"/>
      <w:r w:rsidRPr="007A5C6B">
        <w:t xml:space="preserve"> как можно чаще поощрять за сосредоточенную деятельность, хвалить каждый раз, когда он смог довести начатое дело до конца.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На личном примере следует учить ребёнка правильно распределять свои силы, не бросать одного занятие, переходя к другому.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Количество запретов и ограничений должно быть минимально, чтоб </w:t>
      </w:r>
      <w:r w:rsidRPr="007A5C6B">
        <w:rPr>
          <w:b/>
          <w:bCs/>
        </w:rPr>
        <w:t>ребенок</w:t>
      </w:r>
      <w:r w:rsidRPr="007A5C6B">
        <w:t> смог их всех запомнить.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Важно снизить количество впечатлений от событий, контактов </w:t>
      </w:r>
      <w:r w:rsidRPr="007A5C6B">
        <w:rPr>
          <w:b/>
          <w:bCs/>
        </w:rPr>
        <w:t>ребенка в течение дня</w:t>
      </w:r>
      <w:r w:rsidRPr="007A5C6B">
        <w:t>. Например, лучше сходить с </w:t>
      </w:r>
      <w:r w:rsidRPr="007A5C6B">
        <w:rPr>
          <w:b/>
          <w:bCs/>
        </w:rPr>
        <w:t>ребенком в парк</w:t>
      </w:r>
      <w:r w:rsidRPr="007A5C6B">
        <w:t>, нежели чем в торговый центр. При взаимодействии со сверстниками лучше ограничится двумя-тремя детьми.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 xml:space="preserve">Также незаменимы спортивные занятия. Благотворно влияют на поведение занятия ритмикой, танцами, плаванием, восточными единоборствами и другие любые виды спорта, кроме потенциально </w:t>
      </w:r>
      <w:proofErr w:type="spellStart"/>
      <w:r w:rsidRPr="007A5C6B">
        <w:t>травматичных</w:t>
      </w:r>
      <w:proofErr w:type="spellEnd"/>
      <w:r w:rsidRPr="007A5C6B">
        <w:t>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Игры, способствующие снижению уровня активности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rPr>
          <w:i/>
          <w:iCs/>
        </w:rPr>
        <w:t>«Найди отличия»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Ребёнок рисует несложную картинку </w:t>
      </w:r>
      <w:r w:rsidRPr="007A5C6B">
        <w:rPr>
          <w:i/>
          <w:iCs/>
        </w:rPr>
        <w:t>(котик, домик и др.)</w:t>
      </w:r>
      <w:r w:rsidRPr="007A5C6B">
        <w:t> и передаёт её взрослому, а сам отворачивается. Взрослый дорисовывает несколько деталей и возвращает картинку. Ребёнок должен заметить, что изменилось в рисунке. Затем взрослый и ребёнок могут поменяться ролями.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rPr>
          <w:i/>
          <w:iCs/>
        </w:rPr>
        <w:t>«Ласковые лапки»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Взрослый подбирает 6 - 7 мелких предметов различной </w:t>
      </w:r>
      <w:r w:rsidRPr="007A5C6B">
        <w:rPr>
          <w:u w:val="single"/>
        </w:rPr>
        <w:t>фактуры</w:t>
      </w:r>
      <w:r w:rsidRPr="007A5C6B">
        <w:t>: кусочек меха, кисточку, стеклянный флакон, бусы, вату и т. д. Всё это выкладывается на стол. Ребёнку предлагается оголить руку по локоть; взрослый объясняет, что по руке будет ходить </w:t>
      </w:r>
      <w:r w:rsidRPr="007A5C6B">
        <w:rPr>
          <w:i/>
          <w:iCs/>
        </w:rPr>
        <w:t>«зверёк»</w:t>
      </w:r>
      <w:r w:rsidRPr="007A5C6B">
        <w:t> и касаться ласковыми лапками. Надо закрыть глаза и угадать, какой </w:t>
      </w:r>
      <w:r w:rsidRPr="007A5C6B">
        <w:rPr>
          <w:i/>
          <w:iCs/>
        </w:rPr>
        <w:t>«зверёк»</w:t>
      </w:r>
      <w:r w:rsidRPr="007A5C6B">
        <w:t> прикасается к руке - отгадать предмет.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Вариант игры - </w:t>
      </w:r>
      <w:r w:rsidRPr="007A5C6B">
        <w:rPr>
          <w:i/>
          <w:iCs/>
        </w:rPr>
        <w:t>«зверёк»</w:t>
      </w:r>
      <w:r w:rsidRPr="007A5C6B">
        <w:t> будет прикасаться к щеке, колену, ладони.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rPr>
          <w:i/>
          <w:iCs/>
        </w:rPr>
        <w:t>«Успевай-ка»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Взрослый договаривается с </w:t>
      </w:r>
      <w:r w:rsidRPr="007A5C6B">
        <w:rPr>
          <w:b/>
          <w:bCs/>
        </w:rPr>
        <w:t>ребенком о том</w:t>
      </w:r>
      <w:r w:rsidRPr="007A5C6B">
        <w:t>, что будет называть разные цифры, кроме одной, например, семерки, и </w:t>
      </w:r>
      <w:r w:rsidRPr="007A5C6B">
        <w:rPr>
          <w:b/>
          <w:bCs/>
        </w:rPr>
        <w:t>ребенок</w:t>
      </w:r>
      <w:r w:rsidRPr="007A5C6B">
        <w:t> должен следить и сказать </w:t>
      </w:r>
      <w:r w:rsidRPr="007A5C6B">
        <w:rPr>
          <w:i/>
          <w:iCs/>
        </w:rPr>
        <w:t>«Стоп»</w:t>
      </w:r>
      <w:r w:rsidRPr="007A5C6B">
        <w:t>, если она произнесена. Можно усложнять </w:t>
      </w:r>
      <w:r w:rsidRPr="007A5C6B">
        <w:rPr>
          <w:u w:val="single"/>
        </w:rPr>
        <w:t>правила</w:t>
      </w:r>
      <w:r w:rsidRPr="007A5C6B">
        <w:t>: </w:t>
      </w:r>
      <w:r w:rsidRPr="007A5C6B">
        <w:rPr>
          <w:i/>
          <w:iCs/>
        </w:rPr>
        <w:t>«Стоп»</w:t>
      </w:r>
      <w:r w:rsidRPr="007A5C6B">
        <w:t> говорить только в том случае, если перед цифрой </w:t>
      </w:r>
      <w:r w:rsidRPr="007A5C6B">
        <w:rPr>
          <w:i/>
          <w:iCs/>
        </w:rPr>
        <w:t>«7»</w:t>
      </w:r>
      <w:r w:rsidRPr="007A5C6B">
        <w:t> называлась цифра </w:t>
      </w:r>
      <w:r w:rsidRPr="007A5C6B">
        <w:rPr>
          <w:i/>
          <w:iCs/>
        </w:rPr>
        <w:t>«6»</w:t>
      </w:r>
      <w:r w:rsidRPr="007A5C6B">
        <w:t>. Поддержать интерес </w:t>
      </w:r>
      <w:r w:rsidRPr="007A5C6B">
        <w:rPr>
          <w:b/>
          <w:bCs/>
        </w:rPr>
        <w:t xml:space="preserve">ребенка к данной </w:t>
      </w:r>
      <w:r w:rsidRPr="007A5C6B">
        <w:rPr>
          <w:b/>
          <w:bCs/>
        </w:rPr>
        <w:lastRenderedPageBreak/>
        <w:t>игре можно</w:t>
      </w:r>
      <w:r w:rsidRPr="007A5C6B">
        <w:t>, заменив слуховой материал на зрительный </w:t>
      </w:r>
      <w:r w:rsidRPr="007A5C6B">
        <w:rPr>
          <w:i/>
          <w:iCs/>
        </w:rPr>
        <w:t>(возможны картинки по </w:t>
      </w:r>
      <w:r w:rsidRPr="007A5C6B">
        <w:rPr>
          <w:i/>
          <w:iCs/>
          <w:u w:val="single"/>
        </w:rPr>
        <w:t>группам</w:t>
      </w:r>
      <w:r w:rsidRPr="007A5C6B">
        <w:rPr>
          <w:i/>
          <w:iCs/>
        </w:rPr>
        <w:t>: овощи, мебель и т. д.)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Пользу приносит работа с песком, крупой, водой, глиной, рисование с помощью пальцев. Все это способствует снятию эмоционального напряжения.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Важно понять, что словесная форма донесения до </w:t>
      </w:r>
      <w:r w:rsidRPr="007A5C6B">
        <w:rPr>
          <w:b/>
          <w:bCs/>
        </w:rPr>
        <w:t>ребенка</w:t>
      </w:r>
      <w:r w:rsidRPr="007A5C6B">
        <w:t> информации обычно не работает. Ему легче понять то, что вы хотите сказать, если это связано с его деятельностью,</w:t>
      </w:r>
      <w:r>
        <w:t xml:space="preserve"> </w:t>
      </w:r>
      <w:proofErr w:type="gramStart"/>
      <w:r w:rsidRPr="007A5C6B">
        <w:rPr>
          <w:u w:val="single"/>
        </w:rPr>
        <w:t>например</w:t>
      </w:r>
      <w:proofErr w:type="gramEnd"/>
      <w:r w:rsidRPr="007A5C6B">
        <w:t>: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лишение удовольствия, лакомства, привилегий;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запрет на приятную деятельность, телефонные разговоры, просмотр телепередач;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приём </w:t>
      </w:r>
      <w:r w:rsidRPr="007A5C6B">
        <w:rPr>
          <w:i/>
          <w:iCs/>
        </w:rPr>
        <w:t>«выключенного времени»</w:t>
      </w:r>
      <w:r w:rsidRPr="007A5C6B">
        <w:t> </w:t>
      </w:r>
      <w:r w:rsidRPr="007A5C6B">
        <w:rPr>
          <w:i/>
          <w:iCs/>
        </w:rPr>
        <w:t>(изоляция, досрочное укладывание в постель)</w:t>
      </w:r>
      <w:r w:rsidRPr="007A5C6B">
        <w:t>;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смена дружеского тона на строгое официальное общение.</w:t>
      </w:r>
    </w:p>
    <w:p w:rsidR="007A5C6B" w:rsidRPr="007A5C6B" w:rsidRDefault="007A5C6B" w:rsidP="007A5C6B">
      <w:pPr>
        <w:spacing w:after="0"/>
        <w:ind w:firstLine="709"/>
        <w:jc w:val="both"/>
      </w:pPr>
      <w:r w:rsidRPr="007A5C6B">
        <w:t>И обязательно после наказания такому </w:t>
      </w:r>
      <w:r w:rsidRPr="007A5C6B">
        <w:rPr>
          <w:b/>
          <w:bCs/>
        </w:rPr>
        <w:t>ребенку</w:t>
      </w:r>
      <w:r w:rsidRPr="007A5C6B">
        <w:t> необходимо позитивное подкрепление, знаки внимания. Любите своего </w:t>
      </w:r>
      <w:r w:rsidRPr="007A5C6B">
        <w:rPr>
          <w:b/>
          <w:bCs/>
        </w:rPr>
        <w:t>ребенка</w:t>
      </w:r>
      <w:r w:rsidRPr="007A5C6B">
        <w:t>, и он сможет измениться.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7A5C6B">
      <w:pgSz w:w="11906" w:h="16838" w:code="9"/>
      <w:pgMar w:top="1134" w:right="851" w:bottom="1134" w:left="1701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A4"/>
    <w:rsid w:val="000E39A4"/>
    <w:rsid w:val="006C0B77"/>
    <w:rsid w:val="007A5C6B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85E8"/>
  <w15:chartTrackingRefBased/>
  <w15:docId w15:val="{6E8C6FE9-8B86-435C-A314-C457062A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EDC2D-D47F-43B7-AD31-8F93A2B3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2024-10-30T10:12:00Z</dcterms:created>
  <dcterms:modified xsi:type="dcterms:W3CDTF">2024-10-30T10:16:00Z</dcterms:modified>
</cp:coreProperties>
</file>