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888C" w14:textId="77777777" w:rsidR="00C32BDA" w:rsidRDefault="00985A68">
      <w:pPr>
        <w:spacing w:after="3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B3E4850" w14:textId="77777777" w:rsidR="00C32BDA" w:rsidRDefault="00985A68">
      <w:pPr>
        <w:spacing w:after="223" w:line="259" w:lineRule="auto"/>
        <w:ind w:left="0" w:right="5" w:firstLine="0"/>
        <w:jc w:val="center"/>
      </w:pPr>
      <w:r>
        <w:rPr>
          <w:b/>
        </w:rPr>
        <w:t xml:space="preserve">Консультация для родителей </w:t>
      </w:r>
    </w:p>
    <w:p w14:paraId="0F68FCA8" w14:textId="77777777" w:rsidR="00C32BDA" w:rsidRDefault="00985A68">
      <w:pPr>
        <w:spacing w:after="143" w:line="319" w:lineRule="auto"/>
        <w:ind w:left="3174" w:hanging="3160"/>
        <w:jc w:val="left"/>
      </w:pPr>
      <w:r>
        <w:rPr>
          <w:b/>
        </w:rPr>
        <w:t xml:space="preserve">«Дефицит общения как одна из основных проблем в развитии речи детей дошкольного возраста» </w:t>
      </w:r>
    </w:p>
    <w:p w14:paraId="49B17978" w14:textId="77777777" w:rsidR="00C32BDA" w:rsidRDefault="00985A68">
      <w:pPr>
        <w:ind w:left="-5" w:right="2"/>
      </w:pPr>
      <w:r>
        <w:t xml:space="preserve">Уже в дошкольном возрасте начинает формироваться личность ребенка причем этот процесс тесно связан с развитием эмоционально-волевой сферы с формированием интересов и мотивов поведения что соответственно детерминировано социальным окружением прежде всего типичными для данного этапа развития взаимоотношениями с взрослыми. </w:t>
      </w:r>
    </w:p>
    <w:p w14:paraId="388DD287" w14:textId="77777777" w:rsidR="00C32BDA" w:rsidRDefault="00985A68">
      <w:pPr>
        <w:ind w:left="-5" w:right="2"/>
      </w:pPr>
      <w:r>
        <w:t xml:space="preserve">Источником эмоциональных переживаний ребенка является его деятельность общение с окружающим миром. </w:t>
      </w:r>
    </w:p>
    <w:p w14:paraId="33D24808" w14:textId="77777777" w:rsidR="00C32BDA" w:rsidRDefault="00985A68">
      <w:pPr>
        <w:ind w:left="-5" w:right="2"/>
      </w:pPr>
      <w:r>
        <w:t xml:space="preserve">Дошкольник начинает обосабливаться от взрослого дифференцируя себя как самостоятельное человеческое существо. При этом поведение ребенка ориентировано на взрослого его поступки и отношения с людьми как образец для подражания. </w:t>
      </w:r>
    </w:p>
    <w:p w14:paraId="25221D38" w14:textId="77777777" w:rsidR="00C32BDA" w:rsidRDefault="00985A68">
      <w:pPr>
        <w:ind w:left="-5" w:right="2"/>
      </w:pPr>
      <w:r>
        <w:t xml:space="preserve">Решающую роль в усвоении образцов поведения играет оценка которую авторитетные для ребенка люди дают другим взрослым детям героям сказок и рассказов и т.д. </w:t>
      </w:r>
    </w:p>
    <w:p w14:paraId="28C7BDAB" w14:textId="77777777" w:rsidR="00C32BDA" w:rsidRDefault="00985A68">
      <w:pPr>
        <w:ind w:left="-5" w:right="2"/>
      </w:pPr>
      <w:r>
        <w:t xml:space="preserve">Ориентация поведения дошкольника на взрослого предопределяет его развитие произвольности поскольку теперь постоянно сталкиваются как минимум два желания сделать что-то непосредственно «как хочется» или действовать согласно требований взрослого «по образцу». Появляется новый тип поведения который можно назвать личностным. </w:t>
      </w:r>
    </w:p>
    <w:p w14:paraId="11C4182C" w14:textId="77777777" w:rsidR="00C32BDA" w:rsidRDefault="00985A68">
      <w:pPr>
        <w:ind w:left="-5" w:right="2"/>
      </w:pPr>
      <w:r>
        <w:t xml:space="preserve">На развитие волевых качеств положительно влияет игра. Дошкольник вступает в активные взаимоотношения со сверстниками которые реализуются прежде всего в игре где необходимо подчиняться определенным правилам обязательным для всех выполнять заранее определенные действия. </w:t>
      </w:r>
    </w:p>
    <w:p w14:paraId="2AE01BAA" w14:textId="77777777" w:rsidR="00C32BDA" w:rsidRDefault="00985A68">
      <w:pPr>
        <w:ind w:left="-5" w:right="2"/>
      </w:pPr>
      <w:r>
        <w:t xml:space="preserve">Игровая деятельность оказывает смысл волевому усилию делает его более эффективным. На развитие воли в этом возрасте положительно влияет продуктивная и трудовая деятельность ребенка. </w:t>
      </w:r>
    </w:p>
    <w:p w14:paraId="72920DC4" w14:textId="77777777" w:rsidR="00C32BDA" w:rsidRDefault="00985A68">
      <w:pPr>
        <w:ind w:left="-5" w:right="2"/>
      </w:pPr>
      <w:r>
        <w:t xml:space="preserve">Дошкольник делает первые шаги в самопознании развитии самосознания. Объектами самопознание есть отдельные части тела действия речевые акты поступки переживания и личностные качества. </w:t>
      </w:r>
    </w:p>
    <w:p w14:paraId="6826FD34" w14:textId="77777777" w:rsidR="00C32BDA" w:rsidRDefault="00985A68">
      <w:pPr>
        <w:spacing w:after="238"/>
        <w:ind w:left="-5" w:right="2"/>
      </w:pPr>
      <w:r>
        <w:t xml:space="preserve">Принято выделять следующие средства речевого развития детей </w:t>
      </w:r>
    </w:p>
    <w:p w14:paraId="3ACCAE66" w14:textId="77777777" w:rsidR="00C32BDA" w:rsidRDefault="00985A68">
      <w:pPr>
        <w:spacing w:after="239"/>
        <w:ind w:left="-5" w:right="2"/>
      </w:pPr>
      <w:r>
        <w:t xml:space="preserve">— общение взрослых и детей </w:t>
      </w:r>
    </w:p>
    <w:p w14:paraId="594B5838" w14:textId="77777777" w:rsidR="00C32BDA" w:rsidRDefault="00985A68">
      <w:pPr>
        <w:spacing w:after="240"/>
        <w:ind w:left="-5" w:right="2"/>
      </w:pPr>
      <w:r>
        <w:t xml:space="preserve">— культурная языковая среда речь воспитателя </w:t>
      </w:r>
    </w:p>
    <w:p w14:paraId="3A843C07" w14:textId="77777777" w:rsidR="00C32BDA" w:rsidRDefault="00985A68">
      <w:pPr>
        <w:spacing w:after="234"/>
        <w:ind w:left="-5" w:right="2"/>
      </w:pPr>
      <w:r>
        <w:t xml:space="preserve">— обучение родной речи и языку на занятиях </w:t>
      </w:r>
    </w:p>
    <w:p w14:paraId="7DFFB0A8" w14:textId="77777777" w:rsidR="00C32BDA" w:rsidRDefault="00985A68">
      <w:pPr>
        <w:spacing w:after="240"/>
        <w:ind w:left="-5" w:right="2"/>
      </w:pPr>
      <w:r>
        <w:t xml:space="preserve">— художественная литература </w:t>
      </w:r>
    </w:p>
    <w:p w14:paraId="55290E3F" w14:textId="77777777" w:rsidR="00C32BDA" w:rsidRDefault="00985A68">
      <w:pPr>
        <w:ind w:left="-5" w:right="2"/>
      </w:pPr>
      <w:r>
        <w:t xml:space="preserve">— </w:t>
      </w:r>
      <w:r>
        <w:t xml:space="preserve">различные виды искусства изобразительное музыка театр. </w:t>
      </w:r>
    </w:p>
    <w:p w14:paraId="23147269" w14:textId="77777777" w:rsidR="00C32BDA" w:rsidRDefault="00985A68">
      <w:pPr>
        <w:ind w:left="-5" w:right="2"/>
      </w:pPr>
      <w:r>
        <w:t xml:space="preserve">Когда ребенок впервые приходит в детский сад он попадает в новую обстановку встречается с новыми людьми. Большинство детей в этот период мало разговаривают когда их об этом спрашивают отвечают кивком головы. Нужно приучать детей выражать словом свои просьбы отвечать словом на вопрос. </w:t>
      </w:r>
    </w:p>
    <w:p w14:paraId="6275F2B8" w14:textId="77777777" w:rsidR="00C32BDA" w:rsidRDefault="00985A68">
      <w:pPr>
        <w:ind w:left="-5" w:right="2"/>
      </w:pPr>
      <w:r>
        <w:t xml:space="preserve">В разговорах со старшими детьми необходимо больше внимания уделяет качеству ответов детей он учит их отвечать как в короткой так и в развернутой форме не отклоняясь от содержания вопроса направляя ответы детей вспомогательными вопросами. </w:t>
      </w:r>
    </w:p>
    <w:p w14:paraId="61ED6F1C" w14:textId="77777777" w:rsidR="00C32BDA" w:rsidRDefault="00985A68">
      <w:pPr>
        <w:spacing w:after="132"/>
        <w:ind w:left="-5" w:right="2"/>
      </w:pPr>
      <w:r>
        <w:t xml:space="preserve">Итак важным условием для возникновения и расширения детских разговоров является содержательность жизни детей в детском саду. Систематические занятия интересные экскурсии наблюдения организация часов досуга игры труд детей веселые праздники становятся смыслом их разговоров. </w:t>
      </w:r>
    </w:p>
    <w:p w14:paraId="6CCC5F15" w14:textId="77777777" w:rsidR="00C32BDA" w:rsidRDefault="00985A6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C32BDA">
      <w:pgSz w:w="11904" w:h="16838"/>
      <w:pgMar w:top="1179" w:right="848" w:bottom="159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BDA"/>
    <w:rsid w:val="00316540"/>
    <w:rsid w:val="00985A68"/>
    <w:rsid w:val="00C3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91BC8"/>
  <w15:docId w15:val="{DB5ECFF6-D4AD-4E49-B30D-4497240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7" w:line="2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cp:lastModifiedBy>ucumak05@gmail.com</cp:lastModifiedBy>
  <cp:revision>2</cp:revision>
  <dcterms:created xsi:type="dcterms:W3CDTF">2024-12-12T04:47:00Z</dcterms:created>
  <dcterms:modified xsi:type="dcterms:W3CDTF">2024-12-12T04:47:00Z</dcterms:modified>
</cp:coreProperties>
</file>