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C" w:rsidRDefault="002577F3">
      <w:pPr>
        <w:spacing w:after="0" w:line="259" w:lineRule="auto"/>
        <w:ind w:left="96" w:right="0" w:firstLine="0"/>
        <w:jc w:val="center"/>
      </w:pPr>
      <w:r>
        <w:rPr>
          <w:color w:val="000000"/>
          <w:sz w:val="32"/>
        </w:rPr>
        <w:t xml:space="preserve"> </w:t>
      </w:r>
    </w:p>
    <w:p w:rsidR="00E307FC" w:rsidRDefault="002577F3">
      <w:pPr>
        <w:spacing w:after="30" w:line="259" w:lineRule="auto"/>
        <w:ind w:left="34" w:right="6"/>
        <w:jc w:val="center"/>
      </w:pPr>
      <w:r>
        <w:rPr>
          <w:rFonts w:ascii="Arial" w:eastAsia="Arial" w:hAnsi="Arial" w:cs="Arial"/>
          <w:b/>
          <w:color w:val="3366FF"/>
          <w:sz w:val="28"/>
        </w:rPr>
        <w:t xml:space="preserve">Консультация для родителей </w:t>
      </w:r>
    </w:p>
    <w:p w:rsidR="00E307FC" w:rsidRDefault="002577F3">
      <w:pPr>
        <w:spacing w:after="30" w:line="259" w:lineRule="auto"/>
        <w:ind w:left="34" w:right="0"/>
        <w:jc w:val="center"/>
      </w:pPr>
      <w:r>
        <w:rPr>
          <w:rFonts w:ascii="Arial" w:eastAsia="Arial" w:hAnsi="Arial" w:cs="Arial"/>
          <w:b/>
          <w:color w:val="3366FF"/>
          <w:sz w:val="28"/>
        </w:rPr>
        <w:t>«Ваш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ребенок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начал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ходить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в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детский</w:t>
      </w:r>
      <w:r>
        <w:rPr>
          <w:rFonts w:ascii="Berlin Sans FB" w:eastAsia="Berlin Sans FB" w:hAnsi="Berlin Sans FB" w:cs="Berlin Sans FB"/>
          <w:b/>
          <w:color w:val="3366FF"/>
          <w:sz w:val="28"/>
        </w:rPr>
        <w:t xml:space="preserve"> </w:t>
      </w:r>
      <w:r>
        <w:rPr>
          <w:rFonts w:ascii="Arial" w:eastAsia="Arial" w:hAnsi="Arial" w:cs="Arial"/>
          <w:b/>
          <w:color w:val="3366FF"/>
          <w:sz w:val="28"/>
        </w:rPr>
        <w:t>сад</w:t>
      </w:r>
      <w:r>
        <w:rPr>
          <w:color w:val="3366FF"/>
          <w:sz w:val="28"/>
        </w:rPr>
        <w:t xml:space="preserve">» </w:t>
      </w:r>
    </w:p>
    <w:p w:rsidR="00E307FC" w:rsidRDefault="002577F3">
      <w:pPr>
        <w:ind w:left="-5" w:right="33"/>
      </w:pPr>
      <w:r>
        <w:rPr>
          <w:rFonts w:ascii="Arial" w:eastAsia="Arial" w:hAnsi="Arial" w:cs="Arial"/>
          <w:sz w:val="28"/>
        </w:rPr>
        <w:t xml:space="preserve"> </w:t>
      </w:r>
      <w:r>
        <w:t>Первые дни и даже недели проходят у всех по-разному. Кто-то буквально с первых дней с радостью идет в группу, но все-</w:t>
      </w:r>
      <w:r>
        <w:t>таки чаще расставание с мамой сопровождается слезами. Правда, в группе одни дети быстро отвлекаются и успокаиваются, другие плач</w:t>
      </w:r>
      <w:bookmarkStart w:id="0" w:name="_GoBack"/>
      <w:bookmarkEnd w:id="0"/>
      <w:r>
        <w:t xml:space="preserve">ут все время до прихода родителей. Некоторые при этом все время ищут контакта с воспитателем, некоторые, наоборот, замыкаются в </w:t>
      </w:r>
      <w:r>
        <w:t>себе, отказываясь от общения и с детьми, и со взрослыми. И это нормально —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</w:t>
      </w:r>
      <w:r>
        <w:t xml:space="preserve">онять, зачем же мама привела его сюда и ушла. </w:t>
      </w:r>
    </w:p>
    <w:p w:rsidR="00E307FC" w:rsidRDefault="002577F3">
      <w:pPr>
        <w:ind w:left="-5" w:right="33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-624839</wp:posOffset>
            </wp:positionH>
            <wp:positionV relativeFrom="paragraph">
              <wp:posOffset>-3315717</wp:posOffset>
            </wp:positionV>
            <wp:extent cx="7558913" cy="1069213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913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Меняется и поведение детей после садика —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</w:t>
      </w:r>
      <w:r>
        <w:t>ознать, что с ним происходит, и таким образом реагирует на переживания и нервное напряжение. Некоторые дети могут даже «регрессировать» — они начинают хуже разговаривать, мочатся в штанишки, требуют, чтобы их снова кормили и одевали, даже если они уже прек</w:t>
      </w:r>
      <w:r>
        <w:t>расно умеют делать это самостоятельно.  В это период родителям нужно постараться ограничить нагрузку на нервную систему ребенка — свести к минимуму просмотр телевизора, избегать шумных мероприятий, и, наоборот, как можно больше времени проводить с ним в сп</w:t>
      </w:r>
      <w:r>
        <w:t xml:space="preserve">окойных играх, за чтением книг. Старайтесь чаще обнимать и целовать кроху — телесный контакт с родителями поможет снять </w:t>
      </w:r>
      <w:proofErr w:type="spellStart"/>
      <w:r>
        <w:t>психо</w:t>
      </w:r>
      <w:proofErr w:type="spellEnd"/>
      <w:r>
        <w:t xml:space="preserve"> эмоциональное напряжение и успокоиться. Ни в коем случае не ругайте его за то, что он снова «впал в детство», стал хуже себя вести</w:t>
      </w:r>
      <w:r>
        <w:t xml:space="preserve"> — отнеситесь к этому с пониманием.  Если у ребенка трудности с укладыванием на сон, договоритесь с воспитателем о том, чтобы она разрешила брать с собой любимую игрушку для засыпания. Придумывайте, как мотивировать ребенка для похода в садик, например, в </w:t>
      </w:r>
      <w:r>
        <w:t>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 Дома играйте в «детский сад», пусть игрушки возьмут на себя роли «деток» и «воспитател</w:t>
      </w:r>
      <w:r>
        <w:t xml:space="preserve">ей», это поможет не только вам узнать, как воспринимает новое место ваш ребенок, но и поможет ему отреагировать неприятные эмоции и напряжение. </w:t>
      </w:r>
    </w:p>
    <w:p w:rsidR="00E307FC" w:rsidRDefault="002577F3">
      <w:pPr>
        <w:ind w:left="-5" w:right="33"/>
      </w:pPr>
      <w:r>
        <w:t xml:space="preserve"> Постарайтесь не делать перерывов в посещении садика в период адаптации, исключение — болезнь с </w:t>
      </w:r>
      <w:proofErr w:type="gramStart"/>
      <w:r>
        <w:t>температурой..</w:t>
      </w:r>
      <w:proofErr w:type="gramEnd"/>
      <w:r>
        <w:t xml:space="preserve"> </w:t>
      </w:r>
      <w:r>
        <w:t xml:space="preserve">Не обсуждайте при ребенке моменты, которые вас не устраивают в детском саду, не говорите при нем плохо о воспитателях. Говорите малышу, как вы рады, что он уже такой большой и самостоятельный, что ходит в детский сад. </w:t>
      </w:r>
    </w:p>
    <w:p w:rsidR="00E307FC" w:rsidRDefault="002577F3">
      <w:pPr>
        <w:spacing w:after="0" w:line="259" w:lineRule="auto"/>
        <w:ind w:left="74" w:right="0" w:firstLine="0"/>
        <w:jc w:val="left"/>
      </w:pPr>
      <w:r>
        <w:rPr>
          <w:sz w:val="30"/>
        </w:rPr>
        <w:t xml:space="preserve"> </w:t>
      </w:r>
    </w:p>
    <w:p w:rsidR="00E307FC" w:rsidRDefault="002577F3">
      <w:pPr>
        <w:spacing w:after="0" w:line="259" w:lineRule="auto"/>
        <w:ind w:left="74" w:right="0" w:firstLine="0"/>
        <w:jc w:val="left"/>
      </w:pPr>
      <w:r>
        <w:rPr>
          <w:rFonts w:ascii="Arial" w:eastAsia="Arial" w:hAnsi="Arial" w:cs="Arial"/>
          <w:sz w:val="30"/>
        </w:rPr>
        <w:t xml:space="preserve"> </w:t>
      </w:r>
      <w:r>
        <w:rPr>
          <w:rFonts w:ascii="Arial" w:eastAsia="Arial" w:hAnsi="Arial" w:cs="Arial"/>
          <w:sz w:val="30"/>
        </w:rPr>
        <w:tab/>
      </w:r>
      <w:r>
        <w:rPr>
          <w:rFonts w:ascii="Berlin Sans FB" w:eastAsia="Berlin Sans FB" w:hAnsi="Berlin Sans FB" w:cs="Berlin Sans FB"/>
          <w:color w:val="000000"/>
          <w:sz w:val="30"/>
        </w:rPr>
        <w:t xml:space="preserve"> </w:t>
      </w:r>
    </w:p>
    <w:p w:rsidR="00E307FC" w:rsidRDefault="002577F3">
      <w:pPr>
        <w:spacing w:after="0" w:line="259" w:lineRule="auto"/>
        <w:ind w:left="74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13A309D3" wp14:editId="70BCAC1B">
            <wp:simplePos x="0" y="0"/>
            <wp:positionH relativeFrom="column">
              <wp:posOffset>-624205</wp:posOffset>
            </wp:positionH>
            <wp:positionV relativeFrom="paragraph">
              <wp:posOffset>-422910</wp:posOffset>
            </wp:positionV>
            <wp:extent cx="7558913" cy="10692130"/>
            <wp:effectExtent l="0" t="0" r="0" b="0"/>
            <wp:wrapNone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913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eastAsia="Berlin Sans FB" w:hAnsi="Berlin Sans FB" w:cs="Berlin Sans FB"/>
          <w:color w:val="000000"/>
          <w:sz w:val="32"/>
        </w:rPr>
        <w:t xml:space="preserve"> </w:t>
      </w:r>
    </w:p>
    <w:p w:rsidR="00E307FC" w:rsidRDefault="002577F3">
      <w:pPr>
        <w:ind w:left="-5" w:right="33"/>
      </w:pPr>
      <w:r>
        <w:rPr>
          <w:rFonts w:ascii="Arial" w:eastAsia="Arial" w:hAnsi="Arial" w:cs="Arial"/>
          <w:sz w:val="28"/>
        </w:rPr>
        <w:t xml:space="preserve"> </w:t>
      </w:r>
      <w:r>
        <w:t>Как долго может протекать ад</w:t>
      </w:r>
      <w:r>
        <w:t>аптационный период? Это зависит и от характера, и от темперамента, и от состояния здоровья ребенка. Деткам — интровертам привыкать к садику сложнее, чем детям-экстравертам, дети с</w:t>
      </w:r>
      <w:r>
        <w:rPr>
          <w:color w:val="000000"/>
        </w:rPr>
        <w:t xml:space="preserve"> </w:t>
      </w:r>
      <w:r>
        <w:t>ослабленным здоровьем (даже если им нравится в садике) часто болеют, что тож</w:t>
      </w:r>
      <w:r>
        <w:t>е отрицательно сказывается</w:t>
      </w:r>
      <w:r>
        <w:rPr>
          <w:color w:val="000000"/>
        </w:rPr>
        <w:t xml:space="preserve"> </w:t>
      </w:r>
      <w:r>
        <w:t xml:space="preserve">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 </w:t>
      </w:r>
    </w:p>
    <w:p w:rsidR="00E307FC" w:rsidRDefault="002577F3">
      <w:pPr>
        <w:ind w:left="-5" w:right="33"/>
      </w:pPr>
      <w:r>
        <w:t xml:space="preserve"> Что можно сделать, чтобы облегчить этот сложный период? Самое главно</w:t>
      </w:r>
      <w:r>
        <w:t>е — ваше эмоциональное состояние! Принимаете ли</w:t>
      </w:r>
      <w:r>
        <w:rPr>
          <w:color w:val="000000"/>
        </w:rPr>
        <w:t xml:space="preserve"> </w:t>
      </w:r>
      <w:r>
        <w:t xml:space="preserve">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— </w:t>
      </w:r>
      <w:r>
        <w:t>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— эти же чувства будут передаваться и ему.</w:t>
      </w:r>
      <w:r>
        <w:rPr>
          <w:color w:val="000000"/>
        </w:rPr>
        <w:t xml:space="preserve"> </w:t>
      </w:r>
    </w:p>
    <w:p w:rsidR="00E307FC" w:rsidRDefault="002577F3">
      <w:pPr>
        <w:ind w:left="-5" w:right="33"/>
      </w:pPr>
      <w:r>
        <w:t xml:space="preserve"> Заранее поговор</w:t>
      </w:r>
      <w:r>
        <w:t>ите с воспитателем о вашем ребенке. Расскажите о его привычках, особенностях поведения, что он любит (не любит), какие предпочитает игры (занятия), о методах воспитания, принятых в вашей семье — обо всем том, что, по вашему мнению, должен знать воспитатель</w:t>
      </w:r>
      <w:r>
        <w:t>.  Эта информация очень поможет в дальнейшей работе с вашим ребенком, поможет найти к нему индивидуальный подход. Обговорите с воспитателем режим посещения на период адаптации. Обычно он планируется строго индивидуально и зависит от особенностей ребенка. К</w:t>
      </w:r>
      <w:r>
        <w:t>то-то уже</w:t>
      </w:r>
      <w:r>
        <w:rPr>
          <w:color w:val="000000"/>
        </w:rPr>
        <w:t xml:space="preserve"> </w:t>
      </w:r>
      <w:r>
        <w:t>через неделю остается на сон, кто-то в течение месяца ходит с плачем только до обеда. В любом случае первые дни ребенка приводят в садик на 1,5-2 часа. Как один из вариантов — ребенка приводят на час — полтора на прогулку, затем он начинает остав</w:t>
      </w:r>
      <w:r>
        <w:t>аться в группе до обеда.</w:t>
      </w:r>
      <w:r>
        <w:rPr>
          <w:color w:val="000000"/>
        </w:rPr>
        <w:t xml:space="preserve"> </w:t>
      </w:r>
      <w:r>
        <w:t xml:space="preserve"> Хорошо, если ребенок сам проявляет инициативу остаться покушать (поспать, поиграть) 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r>
        <w:t xml:space="preserve">на полный день. Но для душевного благополучия малыша с этим не стоит торопиться. Но некоторые режимные моменты затягивать не рекомендуется. </w:t>
      </w:r>
    </w:p>
    <w:p w:rsidR="00E307FC" w:rsidRDefault="002577F3">
      <w:pPr>
        <w:spacing w:after="30"/>
        <w:ind w:left="0" w:right="1" w:firstLine="0"/>
      </w:pPr>
      <w:r>
        <w:t xml:space="preserve"> </w:t>
      </w:r>
      <w:r>
        <w:rPr>
          <w:color w:val="3366FF"/>
        </w:rPr>
        <w:t xml:space="preserve">Расскажите об этом вашим родственникам и друзьям, и пусть он слышит, как вы им гордитесь! Об успешности адаптации </w:t>
      </w:r>
      <w:r>
        <w:rPr>
          <w:color w:val="3366FF"/>
        </w:rPr>
        <w:t>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</w:t>
      </w:r>
      <w:r>
        <w:rPr>
          <w:color w:val="3366FF"/>
        </w:rPr>
        <w:t xml:space="preserve"> адаптировавшийся к детскому саду, принимает для себя необходимость его посещения.</w:t>
      </w:r>
      <w:r>
        <w:t xml:space="preserve"> </w:t>
      </w:r>
    </w:p>
    <w:p w:rsidR="00E307FC" w:rsidRDefault="002577F3">
      <w:pPr>
        <w:spacing w:after="24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E307FC" w:rsidRDefault="002577F3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sectPr w:rsidR="00E307FC">
      <w:pgSz w:w="11906" w:h="16838"/>
      <w:pgMar w:top="629" w:right="893" w:bottom="680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C"/>
    <w:rsid w:val="002577F3"/>
    <w:rsid w:val="00E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42856-FBDD-4A3C-AE9C-C030FDBE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0" w:lineRule="auto"/>
      <w:ind w:left="84" w:right="48" w:hanging="10"/>
      <w:jc w:val="both"/>
    </w:pPr>
    <w:rPr>
      <w:rFonts w:ascii="Calibri" w:eastAsia="Calibri" w:hAnsi="Calibri" w:cs="Calibri"/>
      <w:color w:val="555555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8AF2-68FC-4028-9661-D428031C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Пользователь</cp:lastModifiedBy>
  <cp:revision>2</cp:revision>
  <dcterms:created xsi:type="dcterms:W3CDTF">2025-05-04T06:51:00Z</dcterms:created>
  <dcterms:modified xsi:type="dcterms:W3CDTF">2025-05-04T06:51:00Z</dcterms:modified>
</cp:coreProperties>
</file>