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05" w:rsidRDefault="00605F05" w:rsidP="00605F05">
      <w:pPr>
        <w:pStyle w:val="a5"/>
        <w:ind w:left="1276"/>
        <w:jc w:val="center"/>
        <w:rPr>
          <w:sz w:val="28"/>
          <w:szCs w:val="28"/>
        </w:rPr>
      </w:pPr>
      <w:r w:rsidRPr="00605F05">
        <w:rPr>
          <w:sz w:val="28"/>
          <w:szCs w:val="28"/>
        </w:rPr>
        <w:t xml:space="preserve">Муниципальное дошкольное образовательное учреждение </w:t>
      </w:r>
      <w:r>
        <w:rPr>
          <w:sz w:val="28"/>
          <w:szCs w:val="28"/>
        </w:rPr>
        <w:t>комбинированного вида № 5»</w:t>
      </w:r>
    </w:p>
    <w:p w:rsidR="00605F05" w:rsidRPr="00AF1512" w:rsidRDefault="00605F05" w:rsidP="00605F05">
      <w:pPr>
        <w:tabs>
          <w:tab w:val="left" w:pos="5495"/>
          <w:tab w:val="left" w:pos="5962"/>
          <w:tab w:val="left" w:pos="6594"/>
          <w:tab w:val="right" w:pos="935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</w:t>
      </w:r>
      <w:r w:rsidRPr="00AF1512"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605F05" w:rsidRPr="00AF1512" w:rsidRDefault="00605F05" w:rsidP="00605F05">
      <w:pPr>
        <w:tabs>
          <w:tab w:val="left" w:pos="5558"/>
          <w:tab w:val="left" w:pos="770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1512">
        <w:rPr>
          <w:rFonts w:ascii="Times New Roman" w:hAnsi="Times New Roman" w:cs="Times New Roman"/>
          <w:b/>
          <w:sz w:val="24"/>
          <w:szCs w:val="24"/>
        </w:rPr>
        <w:tab/>
        <w:t>Заведующий МДОУ «ДС № 5»</w:t>
      </w:r>
    </w:p>
    <w:p w:rsidR="00605F05" w:rsidRDefault="00605F05" w:rsidP="00605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1512">
        <w:rPr>
          <w:rFonts w:ascii="Times New Roman" w:hAnsi="Times New Roman" w:cs="Times New Roman"/>
          <w:b/>
          <w:sz w:val="24"/>
          <w:szCs w:val="24"/>
        </w:rPr>
        <w:tab/>
      </w:r>
      <w:r w:rsidRPr="00AF1512">
        <w:rPr>
          <w:rFonts w:ascii="Times New Roman" w:hAnsi="Times New Roman" w:cs="Times New Roman"/>
          <w:b/>
          <w:sz w:val="24"/>
          <w:szCs w:val="24"/>
        </w:rPr>
        <w:tab/>
      </w:r>
      <w:r w:rsidRPr="00AF1512">
        <w:rPr>
          <w:rFonts w:ascii="Times New Roman" w:hAnsi="Times New Roman" w:cs="Times New Roman"/>
          <w:b/>
          <w:sz w:val="24"/>
          <w:szCs w:val="24"/>
        </w:rPr>
        <w:tab/>
      </w:r>
      <w:r w:rsidRPr="00AF1512">
        <w:rPr>
          <w:rFonts w:ascii="Times New Roman" w:hAnsi="Times New Roman" w:cs="Times New Roman"/>
          <w:b/>
          <w:sz w:val="24"/>
          <w:szCs w:val="24"/>
        </w:rPr>
        <w:tab/>
      </w:r>
      <w:r w:rsidRPr="00AF1512">
        <w:rPr>
          <w:rFonts w:ascii="Times New Roman" w:hAnsi="Times New Roman" w:cs="Times New Roman"/>
          <w:b/>
          <w:sz w:val="24"/>
          <w:szCs w:val="24"/>
        </w:rPr>
        <w:tab/>
      </w:r>
      <w:r w:rsidRPr="00AF1512">
        <w:rPr>
          <w:rFonts w:ascii="Times New Roman" w:hAnsi="Times New Roman" w:cs="Times New Roman"/>
          <w:b/>
          <w:sz w:val="24"/>
          <w:szCs w:val="24"/>
        </w:rPr>
        <w:tab/>
      </w:r>
      <w:r w:rsidRPr="00AF1512">
        <w:rPr>
          <w:rFonts w:ascii="Times New Roman" w:hAnsi="Times New Roman" w:cs="Times New Roman"/>
          <w:b/>
          <w:sz w:val="24"/>
          <w:szCs w:val="24"/>
        </w:rPr>
        <w:tab/>
      </w:r>
      <w:r w:rsidRPr="00AF1512">
        <w:rPr>
          <w:rFonts w:ascii="Times New Roman" w:hAnsi="Times New Roman" w:cs="Times New Roman"/>
          <w:b/>
          <w:sz w:val="24"/>
          <w:szCs w:val="24"/>
        </w:rPr>
        <w:tab/>
        <w:t>____________А.В.Щеголькова</w:t>
      </w:r>
    </w:p>
    <w:p w:rsidR="00605F05" w:rsidRDefault="00605F05" w:rsidP="00605F05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34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Приказом №     от </w:t>
      </w:r>
    </w:p>
    <w:p w:rsidR="00605F05" w:rsidRDefault="00605F05" w:rsidP="00605F05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34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5F05" w:rsidRDefault="00605F05" w:rsidP="00605F05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3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5F05" w:rsidRDefault="00605F05" w:rsidP="00605F05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3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5F05" w:rsidRDefault="00605F05" w:rsidP="00605F05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3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5F05" w:rsidRDefault="00605F05" w:rsidP="00605F05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3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5F05" w:rsidRDefault="00605F05" w:rsidP="00605F05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3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5F05" w:rsidRDefault="00605F05" w:rsidP="00605F05">
      <w:pPr>
        <w:rPr>
          <w:rFonts w:ascii="Times New Roman" w:hAnsi="Times New Roman" w:cs="Times New Roman"/>
          <w:sz w:val="24"/>
          <w:szCs w:val="24"/>
        </w:rPr>
      </w:pPr>
    </w:p>
    <w:p w:rsidR="00605F05" w:rsidRDefault="00605F05" w:rsidP="00605F05">
      <w:pPr>
        <w:ind w:left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1512">
        <w:rPr>
          <w:rFonts w:ascii="Times New Roman" w:hAnsi="Times New Roman" w:cs="Times New Roman"/>
          <w:b/>
          <w:sz w:val="32"/>
          <w:szCs w:val="32"/>
        </w:rPr>
        <w:t>Дополнительная рабочая программа по изучению правил дорожного движения «Юный пешеход» в старшей группе компенсирующей направленности.</w:t>
      </w:r>
    </w:p>
    <w:p w:rsidR="00605F05" w:rsidRDefault="00605F05" w:rsidP="00605F05">
      <w:pPr>
        <w:rPr>
          <w:rFonts w:ascii="Times New Roman" w:hAnsi="Times New Roman" w:cs="Times New Roman"/>
          <w:sz w:val="32"/>
          <w:szCs w:val="32"/>
        </w:rPr>
      </w:pPr>
    </w:p>
    <w:p w:rsidR="00605F05" w:rsidRDefault="00605F05" w:rsidP="00605F05">
      <w:pPr>
        <w:rPr>
          <w:rFonts w:ascii="Times New Roman" w:hAnsi="Times New Roman" w:cs="Times New Roman"/>
          <w:sz w:val="32"/>
          <w:szCs w:val="32"/>
        </w:rPr>
      </w:pPr>
    </w:p>
    <w:p w:rsidR="00605F05" w:rsidRDefault="00605F05" w:rsidP="00605F05">
      <w:pPr>
        <w:rPr>
          <w:rFonts w:ascii="Times New Roman" w:hAnsi="Times New Roman" w:cs="Times New Roman"/>
          <w:sz w:val="32"/>
          <w:szCs w:val="32"/>
        </w:rPr>
      </w:pPr>
    </w:p>
    <w:p w:rsidR="00605F05" w:rsidRDefault="00605F05" w:rsidP="00605F05">
      <w:pPr>
        <w:rPr>
          <w:rFonts w:ascii="Times New Roman" w:hAnsi="Times New Roman" w:cs="Times New Roman"/>
          <w:sz w:val="32"/>
          <w:szCs w:val="32"/>
        </w:rPr>
      </w:pPr>
    </w:p>
    <w:p w:rsidR="00605F05" w:rsidRPr="00AF1512" w:rsidRDefault="00605F05" w:rsidP="00605F05">
      <w:pPr>
        <w:rPr>
          <w:rFonts w:ascii="Times New Roman" w:hAnsi="Times New Roman" w:cs="Times New Roman"/>
          <w:sz w:val="32"/>
          <w:szCs w:val="32"/>
        </w:rPr>
      </w:pPr>
    </w:p>
    <w:p w:rsidR="00605F05" w:rsidRDefault="00605F05" w:rsidP="00605F0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05F05" w:rsidRPr="008473E7" w:rsidRDefault="00605F05" w:rsidP="00605F05">
      <w:pPr>
        <w:tabs>
          <w:tab w:val="left" w:pos="6581"/>
          <w:tab w:val="left" w:pos="736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605F05" w:rsidRDefault="00D026DC" w:rsidP="00D026DC">
      <w:pPr>
        <w:tabs>
          <w:tab w:val="left" w:pos="6695"/>
          <w:tab w:val="left" w:pos="736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605F05">
        <w:rPr>
          <w:rFonts w:ascii="Times New Roman" w:hAnsi="Times New Roman" w:cs="Times New Roman"/>
          <w:sz w:val="28"/>
          <w:szCs w:val="28"/>
        </w:rPr>
        <w:t xml:space="preserve">       </w:t>
      </w:r>
      <w:r w:rsidR="00605F05" w:rsidRPr="008473E7">
        <w:rPr>
          <w:rFonts w:ascii="Times New Roman" w:hAnsi="Times New Roman" w:cs="Times New Roman"/>
          <w:sz w:val="28"/>
          <w:szCs w:val="28"/>
        </w:rPr>
        <w:t>Учитель – логопед:</w:t>
      </w:r>
    </w:p>
    <w:p w:rsidR="00605F05" w:rsidRDefault="00605F05" w:rsidP="00605F05">
      <w:pPr>
        <w:tabs>
          <w:tab w:val="center" w:pos="5386"/>
          <w:tab w:val="left" w:pos="6695"/>
          <w:tab w:val="left" w:pos="7364"/>
          <w:tab w:val="left" w:pos="853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D026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Леонова Е.А.</w:t>
      </w:r>
    </w:p>
    <w:p w:rsidR="00605F05" w:rsidRPr="008473E7" w:rsidRDefault="00605F05" w:rsidP="00D026DC">
      <w:pPr>
        <w:tabs>
          <w:tab w:val="left" w:pos="7276"/>
          <w:tab w:val="left" w:pos="853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26DC">
        <w:rPr>
          <w:rFonts w:ascii="Times New Roman" w:hAnsi="Times New Roman" w:cs="Times New Roman"/>
          <w:sz w:val="28"/>
          <w:szCs w:val="28"/>
        </w:rPr>
        <w:t>Воспитатель:</w:t>
      </w:r>
      <w:r w:rsidR="00D026DC">
        <w:rPr>
          <w:rFonts w:ascii="Times New Roman" w:hAnsi="Times New Roman" w:cs="Times New Roman"/>
          <w:sz w:val="28"/>
          <w:szCs w:val="28"/>
        </w:rPr>
        <w:tab/>
      </w:r>
    </w:p>
    <w:p w:rsidR="00605F05" w:rsidRPr="008473E7" w:rsidRDefault="00D026DC" w:rsidP="00605F05">
      <w:pPr>
        <w:tabs>
          <w:tab w:val="left" w:pos="6594"/>
          <w:tab w:val="left" w:pos="736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05F05" w:rsidRPr="008473E7">
        <w:rPr>
          <w:rFonts w:ascii="Times New Roman" w:hAnsi="Times New Roman" w:cs="Times New Roman"/>
          <w:sz w:val="28"/>
          <w:szCs w:val="28"/>
        </w:rPr>
        <w:t xml:space="preserve"> </w:t>
      </w:r>
      <w:r w:rsidR="00605F05">
        <w:rPr>
          <w:rFonts w:ascii="Times New Roman" w:hAnsi="Times New Roman" w:cs="Times New Roman"/>
          <w:sz w:val="28"/>
          <w:szCs w:val="28"/>
        </w:rPr>
        <w:t xml:space="preserve">    </w:t>
      </w:r>
      <w:r w:rsidR="00605F05" w:rsidRPr="008473E7">
        <w:rPr>
          <w:rFonts w:ascii="Times New Roman" w:hAnsi="Times New Roman" w:cs="Times New Roman"/>
          <w:sz w:val="28"/>
          <w:szCs w:val="28"/>
        </w:rPr>
        <w:t>Ельцова М.В.</w:t>
      </w:r>
      <w:r w:rsidR="00605F05" w:rsidRPr="008473E7">
        <w:rPr>
          <w:rFonts w:ascii="Times New Roman" w:hAnsi="Times New Roman" w:cs="Times New Roman"/>
          <w:sz w:val="28"/>
          <w:szCs w:val="28"/>
        </w:rPr>
        <w:tab/>
      </w:r>
    </w:p>
    <w:p w:rsidR="00605F05" w:rsidRDefault="00605F05" w:rsidP="00605F0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05F05" w:rsidRDefault="00605F05" w:rsidP="00605F05">
      <w:pPr>
        <w:tabs>
          <w:tab w:val="left" w:pos="3284"/>
        </w:tabs>
        <w:rPr>
          <w:rFonts w:ascii="Times New Roman" w:hAnsi="Times New Roman" w:cs="Times New Roman"/>
          <w:sz w:val="32"/>
          <w:szCs w:val="32"/>
        </w:rPr>
      </w:pPr>
    </w:p>
    <w:p w:rsidR="00605F05" w:rsidRDefault="00605F05" w:rsidP="00605F05">
      <w:pPr>
        <w:tabs>
          <w:tab w:val="left" w:pos="3284"/>
        </w:tabs>
        <w:rPr>
          <w:rFonts w:ascii="Times New Roman" w:hAnsi="Times New Roman" w:cs="Times New Roman"/>
          <w:sz w:val="32"/>
          <w:szCs w:val="32"/>
        </w:rPr>
      </w:pPr>
    </w:p>
    <w:p w:rsidR="00605F05" w:rsidRDefault="00605F05" w:rsidP="00605F05">
      <w:pPr>
        <w:tabs>
          <w:tab w:val="left" w:pos="3284"/>
        </w:tabs>
        <w:rPr>
          <w:rFonts w:ascii="Times New Roman" w:hAnsi="Times New Roman" w:cs="Times New Roman"/>
          <w:sz w:val="32"/>
          <w:szCs w:val="32"/>
        </w:rPr>
      </w:pPr>
    </w:p>
    <w:p w:rsidR="00605F05" w:rsidRPr="008473E7" w:rsidRDefault="00605F05" w:rsidP="00605F05">
      <w:pPr>
        <w:tabs>
          <w:tab w:val="left" w:pos="3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73E7">
        <w:rPr>
          <w:rFonts w:ascii="Times New Roman" w:hAnsi="Times New Roman" w:cs="Times New Roman"/>
          <w:sz w:val="28"/>
          <w:szCs w:val="28"/>
        </w:rPr>
        <w:t>г.Благодарный</w:t>
      </w:r>
    </w:p>
    <w:p w:rsidR="00A21929" w:rsidRDefault="00605F05" w:rsidP="00605F05">
      <w:pPr>
        <w:tabs>
          <w:tab w:val="left" w:pos="421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– 2025г.г.</w:t>
      </w:r>
    </w:p>
    <w:p w:rsidR="00605F05" w:rsidRDefault="00605F05" w:rsidP="00605F05">
      <w:pPr>
        <w:tabs>
          <w:tab w:val="left" w:pos="421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1929" w:rsidRDefault="00A21929" w:rsidP="00605F05">
      <w:pPr>
        <w:spacing w:before="24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1929" w:rsidRDefault="00A21929" w:rsidP="00A21929">
      <w:pPr>
        <w:spacing w:before="240" w:after="0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Дополнительное образование в МДОУ «ДС № 5»</w:t>
      </w:r>
    </w:p>
    <w:p w:rsidR="00A21929" w:rsidRDefault="00A21929" w:rsidP="00A21929">
      <w:pPr>
        <w:spacing w:before="240" w:after="0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«Юный пешеход», охватывает период с сентября по май в течение года.</w:t>
      </w:r>
    </w:p>
    <w:p w:rsidR="00A21929" w:rsidRDefault="00A21929" w:rsidP="00A21929">
      <w:pPr>
        <w:spacing w:before="240" w:after="0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1 раз в неделю.</w:t>
      </w:r>
    </w:p>
    <w:p w:rsidR="00A21929" w:rsidRDefault="00A21929" w:rsidP="00A21929">
      <w:pPr>
        <w:spacing w:after="0" w:line="360" w:lineRule="auto"/>
        <w:ind w:left="851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2007"/>
        <w:gridCol w:w="2468"/>
        <w:gridCol w:w="2419"/>
        <w:gridCol w:w="2449"/>
      </w:tblGrid>
      <w:tr w:rsidR="00A21929" w:rsidTr="00A21929"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929" w:rsidRDefault="00A21929" w:rsidP="00A21929">
            <w:pPr>
              <w:spacing w:line="360" w:lineRule="auto"/>
              <w:ind w:left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929" w:rsidRDefault="00A21929" w:rsidP="00A21929">
            <w:pPr>
              <w:spacing w:line="360" w:lineRule="auto"/>
              <w:ind w:left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929" w:rsidRDefault="00A21929" w:rsidP="00A21929">
            <w:pPr>
              <w:spacing w:line="360" w:lineRule="auto"/>
              <w:ind w:left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929" w:rsidRDefault="00A21929" w:rsidP="00A21929">
            <w:pPr>
              <w:spacing w:line="360" w:lineRule="auto"/>
              <w:ind w:left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A21929" w:rsidTr="00A21929"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929" w:rsidRDefault="00A21929" w:rsidP="00A21929">
            <w:pPr>
              <w:spacing w:line="360" w:lineRule="auto"/>
              <w:ind w:left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929" w:rsidRDefault="00A21929" w:rsidP="00A21929">
            <w:pPr>
              <w:spacing w:line="360" w:lineRule="auto"/>
              <w:ind w:left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929" w:rsidRDefault="00A21929" w:rsidP="00A21929">
            <w:pPr>
              <w:spacing w:line="360" w:lineRule="auto"/>
              <w:ind w:left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A21929" w:rsidRDefault="00A21929" w:rsidP="00A21929">
            <w:pPr>
              <w:spacing w:line="360" w:lineRule="auto"/>
              <w:ind w:left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5 до 6 лет)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929" w:rsidRDefault="00A21929" w:rsidP="00A21929">
            <w:pPr>
              <w:spacing w:line="360" w:lineRule="auto"/>
              <w:ind w:left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16.25</w:t>
            </w:r>
          </w:p>
          <w:p w:rsidR="00A21929" w:rsidRDefault="00A21929" w:rsidP="00A21929">
            <w:pPr>
              <w:spacing w:line="360" w:lineRule="auto"/>
              <w:ind w:left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(25 мин.)</w:t>
            </w:r>
          </w:p>
        </w:tc>
      </w:tr>
    </w:tbl>
    <w:p w:rsidR="00A21929" w:rsidRDefault="00A21929" w:rsidP="00A21929">
      <w:pPr>
        <w:tabs>
          <w:tab w:val="left" w:pos="4219"/>
        </w:tabs>
        <w:spacing w:after="0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BC7133" w:rsidRDefault="00BC7133" w:rsidP="00BC7133">
      <w:pPr>
        <w:spacing w:before="240"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B7092">
        <w:rPr>
          <w:rFonts w:ascii="Times New Roman" w:hAnsi="Times New Roman" w:cs="Times New Roman"/>
          <w:b/>
          <w:sz w:val="28"/>
          <w:szCs w:val="28"/>
        </w:rPr>
        <w:t>Список детей посещающих кружок:</w:t>
      </w:r>
    </w:p>
    <w:p w:rsidR="00BC7133" w:rsidRPr="00EB7092" w:rsidRDefault="00BC7133" w:rsidP="00BC7133">
      <w:pPr>
        <w:spacing w:before="240"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4361" w:type="dxa"/>
        <w:tblInd w:w="1156" w:type="dxa"/>
        <w:tblLook w:val="04A0"/>
      </w:tblPr>
      <w:tblGrid>
        <w:gridCol w:w="594"/>
        <w:gridCol w:w="3767"/>
      </w:tblGrid>
      <w:tr w:rsidR="00BC7133" w:rsidTr="00BC7133">
        <w:tc>
          <w:tcPr>
            <w:tcW w:w="594" w:type="dxa"/>
          </w:tcPr>
          <w:p w:rsidR="00BC7133" w:rsidRDefault="00BC7133" w:rsidP="006203B3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67" w:type="dxa"/>
          </w:tcPr>
          <w:p w:rsidR="00BC7133" w:rsidRDefault="00BC7133" w:rsidP="006203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ребенка</w:t>
            </w:r>
          </w:p>
        </w:tc>
      </w:tr>
      <w:tr w:rsidR="00BC7133" w:rsidTr="00BC7133">
        <w:tc>
          <w:tcPr>
            <w:tcW w:w="594" w:type="dxa"/>
          </w:tcPr>
          <w:p w:rsidR="00BC7133" w:rsidRDefault="00BC7133" w:rsidP="006203B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67" w:type="dxa"/>
          </w:tcPr>
          <w:p w:rsidR="00BC7133" w:rsidRDefault="00BC7133" w:rsidP="006203B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Долгушев Кирилл</w:t>
            </w:r>
          </w:p>
        </w:tc>
      </w:tr>
      <w:tr w:rsidR="00BC7133" w:rsidTr="00BC7133">
        <w:tc>
          <w:tcPr>
            <w:tcW w:w="594" w:type="dxa"/>
          </w:tcPr>
          <w:p w:rsidR="00BC7133" w:rsidRDefault="00BC7133" w:rsidP="006203B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67" w:type="dxa"/>
          </w:tcPr>
          <w:p w:rsidR="00BC7133" w:rsidRDefault="00BC7133" w:rsidP="006203B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Маргарита</w:t>
            </w:r>
          </w:p>
        </w:tc>
      </w:tr>
      <w:tr w:rsidR="00BC7133" w:rsidTr="00BC7133">
        <w:tc>
          <w:tcPr>
            <w:tcW w:w="594" w:type="dxa"/>
          </w:tcPr>
          <w:p w:rsidR="00BC7133" w:rsidRDefault="00BC7133" w:rsidP="006203B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67" w:type="dxa"/>
          </w:tcPr>
          <w:p w:rsidR="00BC7133" w:rsidRDefault="00BC7133" w:rsidP="006203B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Магеровский Александр</w:t>
            </w:r>
          </w:p>
        </w:tc>
      </w:tr>
      <w:tr w:rsidR="00BC7133" w:rsidTr="00BC7133">
        <w:tc>
          <w:tcPr>
            <w:tcW w:w="594" w:type="dxa"/>
          </w:tcPr>
          <w:p w:rsidR="00BC7133" w:rsidRDefault="00BC7133" w:rsidP="006203B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67" w:type="dxa"/>
          </w:tcPr>
          <w:p w:rsidR="00BC7133" w:rsidRDefault="00BC7133" w:rsidP="006203B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Раисат</w:t>
            </w:r>
          </w:p>
        </w:tc>
      </w:tr>
      <w:tr w:rsidR="00BC7133" w:rsidTr="00BC7133">
        <w:tc>
          <w:tcPr>
            <w:tcW w:w="594" w:type="dxa"/>
          </w:tcPr>
          <w:p w:rsidR="00BC7133" w:rsidRDefault="00BC7133" w:rsidP="006203B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67" w:type="dxa"/>
          </w:tcPr>
          <w:p w:rsidR="00BC7133" w:rsidRDefault="00BC7133" w:rsidP="006203B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Приходько Кирилл</w:t>
            </w:r>
          </w:p>
        </w:tc>
      </w:tr>
      <w:tr w:rsidR="00BC7133" w:rsidTr="00BC7133">
        <w:tc>
          <w:tcPr>
            <w:tcW w:w="594" w:type="dxa"/>
          </w:tcPr>
          <w:p w:rsidR="00BC7133" w:rsidRDefault="00BC7133" w:rsidP="006203B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67" w:type="dxa"/>
          </w:tcPr>
          <w:p w:rsidR="00BC7133" w:rsidRDefault="00BC7133" w:rsidP="006203B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Сиритченко Максим</w:t>
            </w:r>
          </w:p>
        </w:tc>
      </w:tr>
      <w:tr w:rsidR="00BC7133" w:rsidTr="00BC7133">
        <w:tc>
          <w:tcPr>
            <w:tcW w:w="594" w:type="dxa"/>
          </w:tcPr>
          <w:p w:rsidR="00BC7133" w:rsidRDefault="00BC7133" w:rsidP="006203B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67" w:type="dxa"/>
          </w:tcPr>
          <w:p w:rsidR="00BC7133" w:rsidRDefault="00BC7133" w:rsidP="006203B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Таджибова Амина</w:t>
            </w:r>
          </w:p>
        </w:tc>
      </w:tr>
      <w:tr w:rsidR="00BC7133" w:rsidTr="00BC7133">
        <w:tc>
          <w:tcPr>
            <w:tcW w:w="594" w:type="dxa"/>
          </w:tcPr>
          <w:p w:rsidR="00BC7133" w:rsidRDefault="00BC7133" w:rsidP="006203B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67" w:type="dxa"/>
          </w:tcPr>
          <w:p w:rsidR="00BC7133" w:rsidRDefault="00BC7133" w:rsidP="006203B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Якунин Александр</w:t>
            </w:r>
          </w:p>
        </w:tc>
      </w:tr>
    </w:tbl>
    <w:p w:rsidR="00A21929" w:rsidRDefault="00A21929" w:rsidP="00A21929">
      <w:pPr>
        <w:tabs>
          <w:tab w:val="left" w:pos="4219"/>
        </w:tabs>
        <w:spacing w:after="0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A21929" w:rsidRDefault="00A21929" w:rsidP="00A21929">
      <w:pPr>
        <w:tabs>
          <w:tab w:val="left" w:pos="4219"/>
        </w:tabs>
        <w:spacing w:after="0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A21929" w:rsidRDefault="00A21929" w:rsidP="00A21929">
      <w:pPr>
        <w:tabs>
          <w:tab w:val="left" w:pos="4219"/>
        </w:tabs>
        <w:spacing w:after="0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A21929" w:rsidRDefault="00A21929" w:rsidP="00A21929">
      <w:pPr>
        <w:tabs>
          <w:tab w:val="left" w:pos="4219"/>
        </w:tabs>
        <w:spacing w:after="0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A21929" w:rsidRDefault="00A21929" w:rsidP="00A21929">
      <w:pPr>
        <w:tabs>
          <w:tab w:val="left" w:pos="4219"/>
        </w:tabs>
        <w:spacing w:after="0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A21929" w:rsidRDefault="00A21929" w:rsidP="00A21929">
      <w:pPr>
        <w:tabs>
          <w:tab w:val="left" w:pos="4219"/>
        </w:tabs>
        <w:spacing w:after="0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A21929" w:rsidRDefault="00A21929" w:rsidP="00A21929">
      <w:pPr>
        <w:tabs>
          <w:tab w:val="left" w:pos="4219"/>
        </w:tabs>
        <w:spacing w:after="0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A21929" w:rsidRDefault="00A21929" w:rsidP="00A21929">
      <w:pPr>
        <w:tabs>
          <w:tab w:val="left" w:pos="4219"/>
        </w:tabs>
        <w:spacing w:after="0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A21929" w:rsidRDefault="00A21929" w:rsidP="00A21929">
      <w:pPr>
        <w:tabs>
          <w:tab w:val="left" w:pos="4219"/>
        </w:tabs>
        <w:spacing w:after="0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A21929" w:rsidRDefault="00A21929" w:rsidP="00A21929">
      <w:pPr>
        <w:tabs>
          <w:tab w:val="left" w:pos="4219"/>
        </w:tabs>
        <w:spacing w:after="0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A21929" w:rsidRDefault="00A21929" w:rsidP="00A21929">
      <w:pPr>
        <w:tabs>
          <w:tab w:val="left" w:pos="4219"/>
        </w:tabs>
        <w:spacing w:after="0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A21929" w:rsidRDefault="00A21929" w:rsidP="00A21929">
      <w:pPr>
        <w:tabs>
          <w:tab w:val="left" w:pos="4219"/>
        </w:tabs>
        <w:spacing w:after="0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D026DC" w:rsidRDefault="00D026DC" w:rsidP="00A21929">
      <w:pPr>
        <w:tabs>
          <w:tab w:val="left" w:pos="4219"/>
        </w:tabs>
        <w:spacing w:after="0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D026DC" w:rsidRDefault="00D026DC" w:rsidP="00A21929">
      <w:pPr>
        <w:tabs>
          <w:tab w:val="left" w:pos="4219"/>
        </w:tabs>
        <w:spacing w:after="0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A21929" w:rsidRDefault="00A21929" w:rsidP="00D026DC">
      <w:pPr>
        <w:tabs>
          <w:tab w:val="left" w:pos="4219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21929" w:rsidRDefault="00A21929" w:rsidP="00A21929">
      <w:pPr>
        <w:tabs>
          <w:tab w:val="left" w:pos="4219"/>
        </w:tabs>
        <w:spacing w:after="0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A21929" w:rsidRDefault="00A21929" w:rsidP="00A21929">
      <w:pPr>
        <w:tabs>
          <w:tab w:val="left" w:pos="4219"/>
        </w:tabs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«Юный пешеход».</w:t>
      </w:r>
    </w:p>
    <w:p w:rsidR="00A21929" w:rsidRDefault="00A21929" w:rsidP="00A21929">
      <w:pPr>
        <w:tabs>
          <w:tab w:val="left" w:pos="4219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21929" w:rsidRDefault="00A21929" w:rsidP="00A21929">
      <w:pPr>
        <w:tabs>
          <w:tab w:val="left" w:pos="4219"/>
          <w:tab w:val="left" w:pos="6392"/>
          <w:tab w:val="right" w:pos="9355"/>
        </w:tabs>
        <w:spacing w:after="0"/>
        <w:ind w:left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«Правила движения,</w:t>
      </w:r>
    </w:p>
    <w:p w:rsidR="00A21929" w:rsidRDefault="00A21929" w:rsidP="00A21929">
      <w:pPr>
        <w:tabs>
          <w:tab w:val="left" w:pos="4219"/>
          <w:tab w:val="left" w:pos="6366"/>
          <w:tab w:val="right" w:pos="9355"/>
        </w:tabs>
        <w:spacing w:after="0"/>
        <w:ind w:left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Все без исключения, </w:t>
      </w:r>
    </w:p>
    <w:p w:rsidR="00A21929" w:rsidRDefault="00A21929" w:rsidP="00A21929">
      <w:pPr>
        <w:tabs>
          <w:tab w:val="left" w:pos="4219"/>
        </w:tabs>
        <w:spacing w:after="0"/>
        <w:ind w:left="851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Знать должны зверюшки:</w:t>
      </w:r>
    </w:p>
    <w:p w:rsidR="00A21929" w:rsidRDefault="00A21929" w:rsidP="00A21929">
      <w:pPr>
        <w:tabs>
          <w:tab w:val="left" w:pos="4219"/>
          <w:tab w:val="left" w:pos="6328"/>
          <w:tab w:val="right" w:pos="9355"/>
        </w:tabs>
        <w:spacing w:after="0"/>
        <w:ind w:left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Барсуки и хрюшки,</w:t>
      </w:r>
    </w:p>
    <w:p w:rsidR="00A21929" w:rsidRDefault="00A21929" w:rsidP="00A21929">
      <w:pPr>
        <w:tabs>
          <w:tab w:val="left" w:pos="4219"/>
          <w:tab w:val="left" w:pos="6392"/>
          <w:tab w:val="right" w:pos="9355"/>
        </w:tabs>
        <w:spacing w:after="0"/>
        <w:ind w:left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Зайцы и тигрята,</w:t>
      </w:r>
    </w:p>
    <w:p w:rsidR="00A21929" w:rsidRDefault="00A21929" w:rsidP="00A21929">
      <w:pPr>
        <w:tabs>
          <w:tab w:val="left" w:pos="4219"/>
          <w:tab w:val="left" w:pos="6328"/>
          <w:tab w:val="right" w:pos="9355"/>
        </w:tabs>
        <w:spacing w:after="0"/>
        <w:ind w:left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Пони и котята.</w:t>
      </w:r>
    </w:p>
    <w:p w:rsidR="00A21929" w:rsidRDefault="00A21929" w:rsidP="00A21929">
      <w:pPr>
        <w:tabs>
          <w:tab w:val="left" w:pos="4219"/>
          <w:tab w:val="left" w:pos="6354"/>
          <w:tab w:val="right" w:pos="9355"/>
        </w:tabs>
        <w:spacing w:after="0"/>
        <w:ind w:left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Вам, ребята, тоже</w:t>
      </w:r>
    </w:p>
    <w:p w:rsidR="00A21929" w:rsidRDefault="00A21929" w:rsidP="00A21929">
      <w:pPr>
        <w:tabs>
          <w:tab w:val="left" w:pos="4219"/>
          <w:tab w:val="left" w:pos="6253"/>
          <w:tab w:val="right" w:pos="9355"/>
        </w:tabs>
        <w:spacing w:after="0"/>
        <w:ind w:left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Все их надо знать».</w:t>
      </w:r>
    </w:p>
    <w:p w:rsidR="00A21929" w:rsidRDefault="00A21929" w:rsidP="00A21929">
      <w:pPr>
        <w:tabs>
          <w:tab w:val="left" w:pos="4219"/>
          <w:tab w:val="left" w:pos="8349"/>
        </w:tabs>
        <w:spacing w:after="0"/>
        <w:ind w:left="851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В.Головко</w:t>
      </w:r>
    </w:p>
    <w:p w:rsidR="00A21929" w:rsidRDefault="00A21929" w:rsidP="00A21929">
      <w:pPr>
        <w:tabs>
          <w:tab w:val="left" w:pos="4219"/>
          <w:tab w:val="left" w:pos="8349"/>
        </w:tabs>
        <w:spacing w:after="0"/>
        <w:ind w:left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929" w:rsidRDefault="00A21929" w:rsidP="00D026DC">
      <w:pPr>
        <w:tabs>
          <w:tab w:val="left" w:pos="42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в дорожно – транспортные происшествия в России попадают более 60 несовершеннолетних. Дети погибают, получают травмы и увечья чаще всего в силу возрастных и психофизиологических особенностей поведения, из – за неподготовленности к самостоятельному участию в дорожном движении.</w:t>
      </w:r>
    </w:p>
    <w:p w:rsidR="00A21929" w:rsidRDefault="00A21929" w:rsidP="00D026DC">
      <w:pPr>
        <w:tabs>
          <w:tab w:val="left" w:pos="42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причины несчастных случаев и аварий с детьми: переход улицы в неположенном месте; езда на велосипедах, роликовых коньках, самокатных средствах по проезжей части дороги; игра на улицах; несоблюдение сигналов светофоров и требований дорожных знаков; хождение по проезжей части дороги при наличии тротуара или обочины.</w:t>
      </w:r>
    </w:p>
    <w:p w:rsidR="00A21929" w:rsidRDefault="00A21929" w:rsidP="00D026DC">
      <w:pPr>
        <w:tabs>
          <w:tab w:val="left" w:pos="42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дошкольного возраста ещё не вполне осознают, что такое вообще опасность. Поэтому их надо обучать безопасному поведению, прививать психологическую устойчивость к опасным ситуациям, дисциплинированность, осторожность, наблюдательность – личностные качества, которые помогут им адаптироваться к дорожной среде. Следовательно, дошкольников необходимо целенаправленно, на основе психолого – педагогического подхода воспитывать и обучать правилам безопасного и правопослушного поведения на улицах, дорогах и в транспорте.</w:t>
      </w:r>
    </w:p>
    <w:p w:rsidR="00A21929" w:rsidRDefault="00A21929" w:rsidP="00D026DC">
      <w:pPr>
        <w:tabs>
          <w:tab w:val="left" w:pos="42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программы: систематизировать знания детей по правилам дорожного движения, привить навыки правильного поведения на улицах города, во дворе и городском транспорте, соблюдать и выполнять правила дорожного движения.</w:t>
      </w:r>
    </w:p>
    <w:p w:rsidR="00A21929" w:rsidRDefault="00A21929" w:rsidP="00D026DC">
      <w:pPr>
        <w:tabs>
          <w:tab w:val="left" w:pos="42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A21929" w:rsidRDefault="00A21929" w:rsidP="00D026DC">
      <w:pPr>
        <w:tabs>
          <w:tab w:val="left" w:pos="42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1.Обучение детей дошкольного возраста правилам поведения на улицах, ознакомление с различными видами транспорта – грузовыми и легковыми машинами, трамваем, троллейбусом, автобусом, - с регулированием движения на улицах города, населённых пунктов;</w:t>
      </w:r>
    </w:p>
    <w:p w:rsidR="00A21929" w:rsidRDefault="00A21929" w:rsidP="00D026DC">
      <w:pPr>
        <w:tabs>
          <w:tab w:val="left" w:pos="42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2.Усвоение норм и правил поведения, проявления терпимости к антиобщественным поступкам;</w:t>
      </w:r>
    </w:p>
    <w:p w:rsidR="00A21929" w:rsidRDefault="00A21929" w:rsidP="00D026DC">
      <w:pPr>
        <w:tabs>
          <w:tab w:val="left" w:pos="42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3.Формирование у детей навыков и умений наблюдения за дорожной обстановкой и предвидения опасных ситуаций, умение обходить их;</w:t>
      </w:r>
    </w:p>
    <w:p w:rsidR="00A21929" w:rsidRDefault="00A21929" w:rsidP="00D026DC">
      <w:pPr>
        <w:tabs>
          <w:tab w:val="left" w:pos="42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4.Воспитание дисциплинированности и сознательного выполнения правил дорожного движения, культуры поведения, выдержки в дорожно – транспортном процессе.</w:t>
      </w:r>
    </w:p>
    <w:p w:rsidR="00A21929" w:rsidRDefault="00A21929" w:rsidP="00D026DC">
      <w:pPr>
        <w:tabs>
          <w:tab w:val="left" w:pos="42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построении системы работы по изучению правил дорожного движения следует иметь в виду три аспекта взаимодействия с транспортной системой города:</w:t>
      </w:r>
    </w:p>
    <w:p w:rsidR="00A21929" w:rsidRDefault="00A21929" w:rsidP="00D026DC">
      <w:pPr>
        <w:tabs>
          <w:tab w:val="left" w:pos="42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– пешеход;</w:t>
      </w:r>
    </w:p>
    <w:p w:rsidR="00A21929" w:rsidRDefault="00A21929" w:rsidP="00D026DC">
      <w:pPr>
        <w:tabs>
          <w:tab w:val="left" w:pos="42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– пассажир городского транспорта;</w:t>
      </w:r>
    </w:p>
    <w:p w:rsidR="00A21929" w:rsidRDefault="00A21929" w:rsidP="00D026DC">
      <w:pPr>
        <w:tabs>
          <w:tab w:val="left" w:pos="42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– водитель детских транспортных средств (велосипед, санки, ролики и др.)</w:t>
      </w:r>
    </w:p>
    <w:p w:rsidR="00A21929" w:rsidRDefault="00A21929" w:rsidP="00D026DC">
      <w:pPr>
        <w:tabs>
          <w:tab w:val="left" w:pos="42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5-6 лет</w:t>
      </w:r>
    </w:p>
    <w:p w:rsidR="00A21929" w:rsidRDefault="00A21929" w:rsidP="00D026DC">
      <w:pPr>
        <w:tabs>
          <w:tab w:val="left" w:pos="42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Методы:</w:t>
      </w:r>
    </w:p>
    <w:p w:rsidR="00A21929" w:rsidRDefault="00A21929" w:rsidP="00D026DC">
      <w:pPr>
        <w:tabs>
          <w:tab w:val="left" w:pos="42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словесные объяснения: беседы, рассказы, чтение художественной литературы;</w:t>
      </w:r>
    </w:p>
    <w:p w:rsidR="00A21929" w:rsidRDefault="00A21929" w:rsidP="00D026DC">
      <w:pPr>
        <w:tabs>
          <w:tab w:val="left" w:pos="42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практические формы обучения: наблюдения, экскурсии, целевые прогулки(в том числе на специально оборудованную площадку) во время которых дети изучают на практике правила для пешеходов, наблюдают дорожное движение, закрепляют ранее полученные знания;</w:t>
      </w:r>
    </w:p>
    <w:p w:rsidR="00A21929" w:rsidRDefault="00A21929" w:rsidP="00D026DC">
      <w:pPr>
        <w:tabs>
          <w:tab w:val="left" w:pos="42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иллюстраций;</w:t>
      </w:r>
    </w:p>
    <w:p w:rsidR="00A21929" w:rsidRDefault="00A21929" w:rsidP="00D026DC">
      <w:pPr>
        <w:tabs>
          <w:tab w:val="left" w:pos="42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дидактических и сюжетно – ролевых игр;</w:t>
      </w:r>
    </w:p>
    <w:p w:rsidR="00A21929" w:rsidRDefault="00A21929" w:rsidP="00D026DC">
      <w:pPr>
        <w:tabs>
          <w:tab w:val="left" w:pos="42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продуктивные виды деятельности: рисование, аппликация(на закрепление)</w:t>
      </w:r>
    </w:p>
    <w:p w:rsidR="00A21929" w:rsidRDefault="00A21929" w:rsidP="00D026DC">
      <w:pPr>
        <w:tabs>
          <w:tab w:val="left" w:pos="42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коллективная, групповая.</w:t>
      </w:r>
    </w:p>
    <w:p w:rsidR="00A21929" w:rsidRDefault="00A21929" w:rsidP="00D026DC">
      <w:pPr>
        <w:tabs>
          <w:tab w:val="left" w:pos="42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A21929" w:rsidRDefault="00A21929" w:rsidP="00D026DC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Карандаши, фломастеры, краски, клей, ножницы, кисточка, альбомные листы</w:t>
      </w:r>
    </w:p>
    <w:p w:rsidR="00A21929" w:rsidRDefault="00A21929" w:rsidP="00D026DC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 дорожно – постовой службы: жезлы, каски, знаки;</w:t>
      </w:r>
    </w:p>
    <w:p w:rsidR="00A21929" w:rsidRDefault="00A21929" w:rsidP="00D026DC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 различного функционального назначения (грузовые и легковые машины, автобусы, поезда, пожарные и почтовые машины, «скорая медицинская помощь» и т.д.);</w:t>
      </w:r>
    </w:p>
    <w:p w:rsidR="00A21929" w:rsidRDefault="00A21929" w:rsidP="00D026DC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Светофоры, фигурки людей (пешеходов, водителей);</w:t>
      </w:r>
    </w:p>
    <w:p w:rsidR="00A21929" w:rsidRDefault="00A21929" w:rsidP="00D026DC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Плакаты;</w:t>
      </w:r>
    </w:p>
    <w:p w:rsidR="00A21929" w:rsidRDefault="00A21929" w:rsidP="00D026DC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Сюжетные картинки, отражающие дорожные ситуации;</w:t>
      </w:r>
    </w:p>
    <w:p w:rsidR="00A21929" w:rsidRDefault="00A21929" w:rsidP="00D026DC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 для сюжетно – ролевых, игр в регулировщиков, водителей и пешеходов (жезл, свисток, фуражка и др.);</w:t>
      </w:r>
    </w:p>
    <w:p w:rsidR="00A21929" w:rsidRDefault="00A21929" w:rsidP="00D026DC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Дорожные знаки.</w:t>
      </w:r>
    </w:p>
    <w:p w:rsidR="00A21929" w:rsidRDefault="00A21929" w:rsidP="00D026DC">
      <w:pPr>
        <w:tabs>
          <w:tab w:val="left" w:pos="42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 – методическое обеспечение:</w:t>
      </w:r>
    </w:p>
    <w:p w:rsidR="00A21929" w:rsidRDefault="00A21929" w:rsidP="00D026DC">
      <w:pPr>
        <w:tabs>
          <w:tab w:val="left" w:pos="42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игры:</w:t>
      </w:r>
    </w:p>
    <w:p w:rsidR="00A21929" w:rsidRDefault="00A21929" w:rsidP="00D026DC">
      <w:pPr>
        <w:pStyle w:val="a3"/>
        <w:numPr>
          <w:ilvl w:val="0"/>
          <w:numId w:val="2"/>
        </w:numPr>
        <w:tabs>
          <w:tab w:val="left" w:pos="4219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«Наша улица»</w:t>
      </w:r>
    </w:p>
    <w:p w:rsidR="00A21929" w:rsidRDefault="00A21929" w:rsidP="00D026DC">
      <w:pPr>
        <w:pStyle w:val="a3"/>
        <w:numPr>
          <w:ilvl w:val="0"/>
          <w:numId w:val="2"/>
        </w:numPr>
        <w:tabs>
          <w:tab w:val="left" w:pos="4219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«Поставь дорожный знак»</w:t>
      </w:r>
    </w:p>
    <w:p w:rsidR="00A21929" w:rsidRDefault="00A21929" w:rsidP="00D026DC">
      <w:pPr>
        <w:pStyle w:val="a3"/>
        <w:numPr>
          <w:ilvl w:val="0"/>
          <w:numId w:val="2"/>
        </w:numPr>
        <w:tabs>
          <w:tab w:val="left" w:pos="4219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«Теремок»</w:t>
      </w:r>
    </w:p>
    <w:p w:rsidR="00A21929" w:rsidRDefault="00A21929" w:rsidP="00D026DC">
      <w:pPr>
        <w:pStyle w:val="a3"/>
        <w:numPr>
          <w:ilvl w:val="0"/>
          <w:numId w:val="2"/>
        </w:numPr>
        <w:tabs>
          <w:tab w:val="left" w:pos="4219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«Угадай, какой знак»</w:t>
      </w:r>
    </w:p>
    <w:p w:rsidR="00A21929" w:rsidRDefault="00A21929" w:rsidP="00D026DC">
      <w:pPr>
        <w:pStyle w:val="a3"/>
        <w:numPr>
          <w:ilvl w:val="0"/>
          <w:numId w:val="2"/>
        </w:numPr>
        <w:tabs>
          <w:tab w:val="left" w:pos="4219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«Виды перекрёстков»</w:t>
      </w:r>
    </w:p>
    <w:p w:rsidR="00A21929" w:rsidRDefault="00A21929" w:rsidP="00D026DC">
      <w:pPr>
        <w:pStyle w:val="a3"/>
        <w:numPr>
          <w:ilvl w:val="0"/>
          <w:numId w:val="2"/>
        </w:numPr>
        <w:tabs>
          <w:tab w:val="left" w:pos="4219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«Улица города»</w:t>
      </w:r>
    </w:p>
    <w:p w:rsidR="00A21929" w:rsidRDefault="00A21929" w:rsidP="00D026DC">
      <w:pPr>
        <w:pStyle w:val="a3"/>
        <w:numPr>
          <w:ilvl w:val="0"/>
          <w:numId w:val="2"/>
        </w:numPr>
        <w:tabs>
          <w:tab w:val="left" w:pos="4219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«Запрещается – разрешается»</w:t>
      </w:r>
    </w:p>
    <w:p w:rsidR="00A21929" w:rsidRDefault="00A21929" w:rsidP="00D026DC">
      <w:pPr>
        <w:pStyle w:val="a3"/>
        <w:numPr>
          <w:ilvl w:val="0"/>
          <w:numId w:val="2"/>
        </w:numPr>
        <w:tabs>
          <w:tab w:val="left" w:pos="4219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«Собери светофор»</w:t>
      </w:r>
    </w:p>
    <w:p w:rsidR="00A21929" w:rsidRDefault="00A21929" w:rsidP="00D026DC">
      <w:pPr>
        <w:pStyle w:val="a3"/>
        <w:numPr>
          <w:ilvl w:val="0"/>
          <w:numId w:val="2"/>
        </w:numPr>
        <w:tabs>
          <w:tab w:val="left" w:pos="4219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чём говорят знаки?»</w:t>
      </w:r>
    </w:p>
    <w:p w:rsidR="00A21929" w:rsidRDefault="00A21929" w:rsidP="00D026DC">
      <w:pPr>
        <w:pStyle w:val="a3"/>
        <w:numPr>
          <w:ilvl w:val="0"/>
          <w:numId w:val="2"/>
        </w:numPr>
        <w:tabs>
          <w:tab w:val="left" w:pos="4219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«Где спрятался знак?»</w:t>
      </w:r>
    </w:p>
    <w:p w:rsidR="00A21929" w:rsidRDefault="00A21929" w:rsidP="00D026DC">
      <w:pPr>
        <w:tabs>
          <w:tab w:val="left" w:pos="42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обучения детей правилам дорожного движения нельзя ограничиться лишь словесными объяснениями. Значительное место должно быть отведено практическим формам обучения: наблюдению, экскурсиям, целевым прогулкам, во время которых дети изучают на практике правила для пешеходов, наблюдают дорожное движение, закрепляют ранее получены знания. </w:t>
      </w:r>
    </w:p>
    <w:p w:rsidR="00A21929" w:rsidRDefault="00A21929" w:rsidP="00D026DC">
      <w:pPr>
        <w:tabs>
          <w:tab w:val="left" w:pos="42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 целевые прогулки и экскурсии с детьми по улицам в разное время года, понаблюдать, как взаимодействуют пешеходы и транспорт, обратить внимание детей на такие важные моменты для безопасности движения: как освещение, погодные условия, состояние дороги, количество пешеходов, их двигательная активность (гуляют или спешат, перебегают дорогу или спокойно идут по переходу).</w:t>
      </w:r>
    </w:p>
    <w:p w:rsidR="00A21929" w:rsidRDefault="00A21929" w:rsidP="00D026DC">
      <w:pPr>
        <w:tabs>
          <w:tab w:val="left" w:pos="42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обратить внимание на скользкую дорогу: можно поскользнуться и упасть; водителю трудно остановить машину (даже после того как он нажмет на тормоз, машина скользит и проезжает еще несколько метров).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программы: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СЕНТЯБРЬ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1.Тема: «Дорога в детский сад и домой»</w:t>
      </w:r>
    </w:p>
    <w:p w:rsidR="00A21929" w:rsidRDefault="00A21929" w:rsidP="00D026DC">
      <w:pPr>
        <w:pStyle w:val="c18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Цель: формировать и развивать у детей целостное восприятие окружающей дорожной среды, наблюдательность; учить выбирать наиболее безопасный путь в детский сад и домой.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Материал: иллюстрации по теме занятия.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2.3.Тема:«Кого называют пешеходом, водителем, пассажиром». Чтение Завойская К. «Ехал странный пассажир»</w:t>
      </w:r>
    </w:p>
    <w:p w:rsidR="00A21929" w:rsidRDefault="00A21929" w:rsidP="00D026DC">
      <w:pPr>
        <w:pStyle w:val="c18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Цель: сформировать у дошкольников некоторые обобщенные понятия, добиться их понимания и осмысления; развивать умение оценивать действия водителей, пешеходов и пассажиров как правильные, безопасные и неправильные – опасные; развивать речь детей, умение слушать и отвечать на вопросы воспитателя.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Материал: сюжетные картинки по теме занятия.</w:t>
      </w:r>
    </w:p>
    <w:p w:rsidR="00A21929" w:rsidRDefault="00A21929" w:rsidP="00D026DC">
      <w:pPr>
        <w:pStyle w:val="c18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 Прогулка. Тема: «Правила поведения на улице»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Цель: сформировать элементарные правила поведения на улице; развивать внимание, наблюдательность.</w:t>
      </w:r>
    </w:p>
    <w:p w:rsidR="00A21929" w:rsidRDefault="00A21929" w:rsidP="00D026DC">
      <w:pPr>
        <w:pStyle w:val="c18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ОКТЯБРЬ</w:t>
      </w:r>
    </w:p>
    <w:p w:rsidR="00A21929" w:rsidRDefault="00A21929" w:rsidP="00D026DC">
      <w:pPr>
        <w:pStyle w:val="c18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1.Тема: Беседа по картине «Улица города».Чтение стихотворения С.Михалкова «Моя улица».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Цель: уточнить и закрепить знание детей о правилах поведения на улице, о видах транспорта, о правилах дорожного движения; учить вести беседу, отвечая на вопросы воспитателя, и задавать вопросы по содержанию картины; развивать активную речь дошкольников.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Материал: стихотворение С.Михалкова «Моя улица», картина «Улица города».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2.3.Тема: «Что такое транспорт». Аппликация «какие бывают автомобили»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Цель: расширить знания детей о видах транспорта, сравнить по внешнему виду.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Материал: иллюстрации с изображением транспорта для аппликации.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4.Прогулка.Тема: «Наблюдение за транспортом».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Цель: закрепить знания детей о транспорте, о правилах дорожного движения; развивать наблюдательность; расширять кругозор детей.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НОЯБРЬ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1.Тема: «В городском транспорте»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Цель: познакомить детей с правилами этического и безопасного поведения в транспорте.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Материал: сюжетные картинки с правилами поведения в городском транспорте, картинки с изображением транспорта.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2.3. Тема: «Какие опасности подстерегают нас на улицах и дорогах».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Рисование «Будь внимателен на дороге!» Чтение рассказа Н.Носова «Автомобиль»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Цель: формировать и развивать у детей целостное восприятие окружающей дорожной среды; провести анализ типичных ошибок в поведении детей на улицах и дорогах; закрепить правила поведения на улице.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Материал: сюжетные картинки опасных ситуаций, рассказ Н.Носова «Автомобиль»; для рисования: альбомный лист, кисточка, банка для воды, акварель.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 Прогулка. Тема: «Наблюдение за транспортом на сельской улице».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Цель: закреплять знания правил дорожного движения на загородной трассе: идти по обочине дороги навстречу движущемуся транспорту, переходить дорогу в любом месте, но только убедившись, что дорога свободна.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ДЕКАБРЬ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1.Тема: «Дорожные знаки».Чтение В.Кожевникова «Песенка о правилах».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Цель: дать детям знания о дорожных знаках; научить различать и понимать, что обозначают некоторые дорожные знаки; закрепить знания о правилах дорожного движения; развивать логическое мышление, память, ориентацию в окружающей детей обстановке.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Материал: стихотворение В.Кожевникова «Песенка о правилах», набор плакатов»Дорожная азбука», конверты с разрезными знаками.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2.3. Тема: «Светофор». Аппликация «Три глаза светофора».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Цель: дать детям новое понятие – «светофор», объяснить его световые сигналы и научить безопасно переходить улицу по зелёному сигналу светофора; развивать наблюдательность, логическое мышление.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Материал: набор плакатов «Дорога на зелёный свет», вырезанные для игры кружочки красного, жёлтого, зелёного цвета; для аппликации: заготовки из цветной плотной бумаги, клей, ножницы, салфетка.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 Прогулка. Тема: «Наблюдение за работой светофора» (на специально оборудованной площадке)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Цель: закрепить знания детей о светофоре; формировать понятие о том, что переходить улицу можно только на зелёный сигнал светофора; воспитывать внимательного пешехода.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</w:rPr>
      </w:pPr>
      <w:r>
        <w:rPr>
          <w:b/>
          <w:color w:val="000000"/>
          <w:sz w:val="28"/>
          <w:szCs w:val="28"/>
          <w:shd w:val="clear" w:color="auto" w:fill="FFFFFF"/>
        </w:rPr>
        <w:t>ЯНВАРЬ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lastRenderedPageBreak/>
        <w:t>1.Тема: «Правила поведения на тротуаре, пешеходной дорожке, обочине».Чтение стихотворения О.Бедарева «Азбука безопасности».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Цель: сформировать у детей представление о значении новых слов: «тротуар», «пешеходная дорожка», «обочина»; учить правилам дисциплинированного поведения, умение предвидеть опасность; воспитывать наблюдательность, осторожность.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Материал: иллюстрации по теме, стихотворение О.Бедарева «Азбука безопасности».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2.Тема: «Ограждение участков на пешеходной части улицы»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Цель: познакомить детей с опасными ситуациями, которые могут возникнуть на отдельных участках пешеходной части улицы и с соответствующими мерами предосторожности; рассказать о различных способах ограждения опасных зон тротуара.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Материал: набор плакатов «Азбука юного пешехода»,  картинки опасных зона пешеходной части улицы.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3.Прогулка. Тема: «Прогулка пешехода в зимнее время года».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Цель: систематизировать представления детей о способах и особенностях передвижения человека и автотранспорта в зимнее время по скользкой дороге; развивать наблюдательность, внимание; расширять кругозор.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ФЕВРАЛЬ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1.2.  Тема: «Особенности движения по скользкой дороге». Рисование «Осторожно, гололёд!» Опыт «катание ластика по сухой и мокрой дощечке».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Цель: закрепить знания детей об особенностях передвижения человека и автотранспорта по скользкой дороге в зимнее время года; познакомить со свойствами скользкой дороги, о невозможности вовремя затормозить; уточнить представления детей о поведении резины на скользкой дороге.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Материал: иллюстрации о правилах поведения на улице в зимнее время года; для опыта: ластик, дощечка, кусочек льда; для рисования: альбомный лист, кисточка, банка для воды, гуашь.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3. Тема: «Где можно и где нельзя играть».Чтение С.Михалков «Гололёд»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Цель: дать представления детям об опасных и безопасных местах для игр во дворе; научить их необходимым мерам предосторожности.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Материал: иллюстрации по теме.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4.Прогулка. Тема: «Опасности нашего двора».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Цель: обсудить с детьми различные опасные ситуации, которые могут возникнуть при играх во дворе дома; развивать внимание, осторожность.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МАРТ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1.2. Тема: «Что такое пешеходный переход». Аппликация «Пешеходный переход».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Цель: повторить и закрепить знания о проезжей части дороги и правилах движения по тротуару, пешеходной дорожке и обочине; сформировать представление о пешеходных переходах; воспитывать дисциплинированность в соблюдении правил перехода улицы и дороги.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Материал: иллюстрации пешеходного перехода; для аппликации: заготовки из цветной бумаги, клей, ножницы, салфетка.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3.Тема: «Как правильно переходить улицу». Чтение О.Бедарев «Если бы».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lastRenderedPageBreak/>
        <w:t>Цель: продолжать детей знакомить с улицей, её особенностями; расширять кругозор; воспитывать дисциплинированного пешехода.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Материал: набор плакатов «Азбука юного пешехода».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4.Прогулка. Тема: «Наша улица».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Цель: закрепить знания о правилах дорожного движения, о правилах поведения на улице, о передвижении автотранспорта и пешеходов по улице; дисциплинированность на дороге.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АПРЕЛЬ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1.2.Тема: «Катание на велосипеде (самокате, роликах)». Чтение М.Дружинина «Наш друг светофор. Правила езды на велосипеде».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Цель: рассмотреть различные опасные ситуации, которые могут возникнуть при катании детей на велосипеде, самокате, роликовых коньках; научить детей правильному поведению в таких ситуациях.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Материал: иллюстрации по теме, набор плакатов «Дорога на зелёный свет», дорожные знаки «Велосипедная дорожка», «Велосипедное движение запрещено», «сюжетные картинки с изображением различных ситуаций.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3.4. Тема: «Влиятельная палочка». Чтение С.Михалков «Дядя Стёпа – милиционер».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Цель: дать начальное представление о работе милиционера-регулировщика; объяснить, в каких условиях нужна его работа, что значат его жесты; разучить некоторые движения регулировщика; воспитывать уважение к окружающим, умение быть вежливым, внимательным.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Материал: жезл; изображение улиц, перекрёстков города; изображение регулировщика в разных положениях, дорожных знаков; макет светофора.   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МАЙ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1.Тема: «К кому можно обратиться за помощью, если ты потерялся на улице?»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Цель: ребёнок должен усвоить, что если он потерялся на улице, то обращаться за помощью можно не к любому взрослому, а только к милиционеру, военному, продавцу; развивать внимание, память, осторожность.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Материал: сюжетные картинки с изображением различных ситуаций.  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2. Тема: «Знаешь ли ты свой адрес, телефон, можешь ли объяснить, где живёшь?»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Цель: ребёнок должен запомнить и твёрдо знать свой адрес или хотя бы уметь обозначить ориентиры, которые помогут найти его место жительства; расширять кругозор; развивать внимание, осторожность, память.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Материал: сюжетные картинки с изображением различных ситуаций.</w:t>
      </w:r>
    </w:p>
    <w:p w:rsidR="00A21929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Развлечение «Путешествие в страну дорожных знаков».</w:t>
      </w:r>
    </w:p>
    <w:p w:rsidR="00A21929" w:rsidRPr="00D026DC" w:rsidRDefault="00A21929" w:rsidP="00D026DC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Цель: закрепить знание детей о правилах безопасного поведения на дороге, правилах дорожного движения; расширять кругозор; воспитывать дисциплинированного пешехода.</w:t>
      </w:r>
    </w:p>
    <w:p w:rsidR="00D026DC" w:rsidRDefault="00D026DC" w:rsidP="00D026DC">
      <w:pPr>
        <w:tabs>
          <w:tab w:val="left" w:pos="42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6DC" w:rsidRDefault="00D026DC" w:rsidP="00D026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5EE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D026DC" w:rsidRDefault="00D026DC" w:rsidP="00D02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EE">
        <w:rPr>
          <w:rFonts w:ascii="Times New Roman" w:hAnsi="Times New Roman" w:cs="Times New Roman"/>
          <w:sz w:val="28"/>
          <w:szCs w:val="28"/>
        </w:rPr>
        <w:t>1. Ахмадиева Р.Ш., Воронова Е.Е., Минниханов Р.Н. и др. Обучение детей дошкольного возраста правилам безопасного поведения на дорогах. ГУ, НЦ БЖБ, 2008.</w:t>
      </w:r>
    </w:p>
    <w:p w:rsidR="00D026DC" w:rsidRDefault="00D026DC" w:rsidP="00D02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EE">
        <w:rPr>
          <w:rFonts w:ascii="Times New Roman" w:hAnsi="Times New Roman" w:cs="Times New Roman"/>
          <w:sz w:val="28"/>
          <w:szCs w:val="28"/>
        </w:rPr>
        <w:lastRenderedPageBreak/>
        <w:t xml:space="preserve"> 2. Белая К.Ю., Зиина В.Н., Кондрыкинская Л.А. Твоя безопасность: Как вести себя дома и на улице. Для средн. и ст. дошк. возраста. 4-ое изд. М: Просвещение, 2006. -47 с. </w:t>
      </w:r>
    </w:p>
    <w:p w:rsidR="00D026DC" w:rsidRDefault="00D026DC" w:rsidP="00D02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EE">
        <w:rPr>
          <w:rFonts w:ascii="Times New Roman" w:hAnsi="Times New Roman" w:cs="Times New Roman"/>
          <w:sz w:val="28"/>
          <w:szCs w:val="28"/>
        </w:rPr>
        <w:t xml:space="preserve">3. Бочко А. Правила дорожного движения: для детей. М.:Издательство «Питер», 2014. – 16 с. </w:t>
      </w:r>
    </w:p>
    <w:p w:rsidR="00D026DC" w:rsidRDefault="00D026DC" w:rsidP="00D02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EE">
        <w:rPr>
          <w:rFonts w:ascii="Times New Roman" w:hAnsi="Times New Roman" w:cs="Times New Roman"/>
          <w:sz w:val="28"/>
          <w:szCs w:val="28"/>
        </w:rPr>
        <w:t>4. ордиенко С.А. Азбука дорожного движения для детей и для родителей, для пешеходов и водителей. Ростов-н/Д: Феникс-Премьер, 2015. – 64 с.</w:t>
      </w:r>
    </w:p>
    <w:p w:rsidR="00D026DC" w:rsidRDefault="00D026DC" w:rsidP="00D02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EE">
        <w:rPr>
          <w:rFonts w:ascii="Times New Roman" w:hAnsi="Times New Roman" w:cs="Times New Roman"/>
          <w:sz w:val="28"/>
          <w:szCs w:val="28"/>
        </w:rPr>
        <w:t xml:space="preserve"> 5. Добрая дорога детства: интернет портал [Электронный ресурс]. Режим доступа: </w:t>
      </w:r>
      <w:hyperlink r:id="rId8" w:history="1">
        <w:r w:rsidRPr="000C2D43">
          <w:rPr>
            <w:rStyle w:val="ac"/>
            <w:rFonts w:ascii="Times New Roman" w:hAnsi="Times New Roman" w:cs="Times New Roman"/>
            <w:sz w:val="28"/>
            <w:szCs w:val="28"/>
          </w:rPr>
          <w:t>http://www.dddgazeta.ru/</w:t>
        </w:r>
      </w:hyperlink>
      <w:r w:rsidRPr="00830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6DC" w:rsidRDefault="00D026DC" w:rsidP="00D02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EE">
        <w:rPr>
          <w:rFonts w:ascii="Times New Roman" w:hAnsi="Times New Roman" w:cs="Times New Roman"/>
          <w:sz w:val="28"/>
          <w:szCs w:val="28"/>
        </w:rPr>
        <w:t xml:space="preserve">6. Димитрова И.Б. Грани социального партнерства. В сборнике: Безопасность, дорога, дети: практика, опыт, перспективы и технологии материалы форума, г. Ростов-наДону. редколлегия: Г. E. Давыдова, В. В. Зырянов, Б. Г. Гасанов, И. Н. Щербаков. 2015. С. 107-110. </w:t>
      </w:r>
    </w:p>
    <w:p w:rsidR="00D026DC" w:rsidRDefault="00D026DC" w:rsidP="00D02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EE">
        <w:rPr>
          <w:rFonts w:ascii="Times New Roman" w:hAnsi="Times New Roman" w:cs="Times New Roman"/>
          <w:sz w:val="28"/>
          <w:szCs w:val="28"/>
        </w:rPr>
        <w:t xml:space="preserve">7. Елжова Н.В. ПДД в детском саду: развивающая среда и методика по ознакомлению детей с ПДД, перспективное планирование, конспекты занятий. Ростовн/Д: Феникс, 2014. – 170 с. </w:t>
      </w:r>
    </w:p>
    <w:p w:rsidR="00D026DC" w:rsidRDefault="00D026DC" w:rsidP="00D02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EE">
        <w:rPr>
          <w:rFonts w:ascii="Times New Roman" w:hAnsi="Times New Roman" w:cs="Times New Roman"/>
          <w:sz w:val="28"/>
          <w:szCs w:val="28"/>
        </w:rPr>
        <w:t xml:space="preserve">8. Ерохина Л.Ю. Моделирование в формировании безопасного поведения участников дорожного движения // Интернет-журнал Науковедение. 2015. Т. 7. № 4 (29). С. 109. </w:t>
      </w:r>
    </w:p>
    <w:p w:rsidR="00D026DC" w:rsidRDefault="00D026DC" w:rsidP="00D02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EE">
        <w:rPr>
          <w:rFonts w:ascii="Times New Roman" w:hAnsi="Times New Roman" w:cs="Times New Roman"/>
          <w:sz w:val="28"/>
          <w:szCs w:val="28"/>
        </w:rPr>
        <w:t xml:space="preserve">9. Забуслаева О.Н., Малкова М.Н., Смолянинова М.О. Использование проектной деятельности в процессе формирования основ культуры безопасности ПДД у детей среднего дошкольного возраста // Образовательная среда сегодня: стратегии развития. 2016. № 1 (5). С. 64-69. 10. Игнатова С.В. Учим Правила дорожного движения: наглядно-методический комплект для дошкольников и младших школьников. М.: Ювента, 2013. </w:t>
      </w:r>
    </w:p>
    <w:p w:rsidR="00D026DC" w:rsidRDefault="00D026DC" w:rsidP="00D02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EE">
        <w:rPr>
          <w:rFonts w:ascii="Times New Roman" w:hAnsi="Times New Roman" w:cs="Times New Roman"/>
          <w:sz w:val="28"/>
          <w:szCs w:val="28"/>
        </w:rPr>
        <w:t>11. Кирьянов В.Н. Пропаганда БДД: Официальный сайт ГИБДД МВД России/В.Н. Кирьянов//gibdd /</w:t>
      </w:r>
    </w:p>
    <w:p w:rsidR="00D026DC" w:rsidRDefault="00D026DC" w:rsidP="00D02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EE">
        <w:rPr>
          <w:rFonts w:ascii="Times New Roman" w:hAnsi="Times New Roman" w:cs="Times New Roman"/>
          <w:sz w:val="28"/>
          <w:szCs w:val="28"/>
        </w:rPr>
        <w:t xml:space="preserve"> 12. Козловская Е. А. Профилактика детского дорожно-транспортного травматизма: метод. пособие / Е. А. Козловская; под общ. ред. В. Н. Кирьянова. М., 2007. </w:t>
      </w:r>
    </w:p>
    <w:p w:rsidR="00D026DC" w:rsidRDefault="00D026DC" w:rsidP="00D02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EE">
        <w:rPr>
          <w:rFonts w:ascii="Times New Roman" w:hAnsi="Times New Roman" w:cs="Times New Roman"/>
          <w:sz w:val="28"/>
          <w:szCs w:val="28"/>
        </w:rPr>
        <w:lastRenderedPageBreak/>
        <w:t xml:space="preserve">13. Козловская Е.А. Формирование у дошкольников навыков безопасного поведения на улицах и дорогах (для педагогов дошкольных образовательных учреждений) / Е.А. Козловская, С.А.. Козловский. М., 2006. </w:t>
      </w:r>
    </w:p>
    <w:p w:rsidR="00D026DC" w:rsidRDefault="00D026DC" w:rsidP="00D02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EE">
        <w:rPr>
          <w:rFonts w:ascii="Times New Roman" w:hAnsi="Times New Roman" w:cs="Times New Roman"/>
          <w:sz w:val="28"/>
          <w:szCs w:val="28"/>
        </w:rPr>
        <w:t xml:space="preserve">14. Методические рекомендации для преподавательского состава общеобразовательных организаций, организаций дополнительного образования и дошкольных образовательных организаций на основе лучших практик формирования у детей навыков безопасного участия в дорожном движении [Электронный ресурс]. Режим доступа: </w:t>
      </w:r>
      <w:hyperlink r:id="rId9" w:history="1">
        <w:r w:rsidRPr="000C2D43">
          <w:rPr>
            <w:rStyle w:val="ac"/>
            <w:rFonts w:ascii="Times New Roman" w:hAnsi="Times New Roman" w:cs="Times New Roman"/>
            <w:sz w:val="28"/>
            <w:szCs w:val="28"/>
          </w:rPr>
          <w:t>http://chgard86.tgl.net.ru/files/doroga/recomend_ou.pdf</w:t>
        </w:r>
      </w:hyperlink>
      <w:r w:rsidRPr="00830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6DC" w:rsidRDefault="00D026DC" w:rsidP="00D02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EE">
        <w:rPr>
          <w:rFonts w:ascii="Times New Roman" w:hAnsi="Times New Roman" w:cs="Times New Roman"/>
          <w:sz w:val="28"/>
          <w:szCs w:val="28"/>
        </w:rPr>
        <w:t>15. Модульные программы повышения квалификации педагогов, работающих с отрядами ЮИД в дошкольных образовательных организациях [Электронный ресурс]. Режим доступа:(</w:t>
      </w:r>
      <w:hyperlink r:id="rId10" w:history="1">
        <w:r w:rsidRPr="000C2D43">
          <w:rPr>
            <w:rStyle w:val="ac"/>
            <w:rFonts w:ascii="Times New Roman" w:hAnsi="Times New Roman" w:cs="Times New Roman"/>
            <w:sz w:val="28"/>
            <w:szCs w:val="28"/>
          </w:rPr>
          <w:t>http://минобрнауки.рф/документы/4963</w:t>
        </w:r>
      </w:hyperlink>
      <w:r w:rsidRPr="008305E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026DC" w:rsidRDefault="00D026DC" w:rsidP="00D02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EE">
        <w:rPr>
          <w:rFonts w:ascii="Times New Roman" w:hAnsi="Times New Roman" w:cs="Times New Roman"/>
          <w:sz w:val="28"/>
          <w:szCs w:val="28"/>
        </w:rPr>
        <w:t xml:space="preserve">16. Саулина Т.Ф. Знакомим дошкольников с правилами дорожного движения: Для занятий с детьми 3-7 лет: ФГОС. М.: Мозаика-Синтез, 2014. 17. Усова Т. Правила дорожного движения для детей. М.:Ай, 2014. – 43 с. </w:t>
      </w:r>
    </w:p>
    <w:p w:rsidR="00D026DC" w:rsidRDefault="00D026DC" w:rsidP="00D02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EE">
        <w:rPr>
          <w:rFonts w:ascii="Times New Roman" w:hAnsi="Times New Roman" w:cs="Times New Roman"/>
          <w:sz w:val="28"/>
          <w:szCs w:val="28"/>
        </w:rPr>
        <w:t>18. Учебно-методические комплекты для дошкольных образовательных организаций по обучению детей безопасному участию в дорожном движении [Электронный ресурс]. Режим доступа: (</w:t>
      </w:r>
      <w:hyperlink r:id="rId11" w:history="1">
        <w:r w:rsidRPr="000C2D43">
          <w:rPr>
            <w:rStyle w:val="ac"/>
            <w:rFonts w:ascii="Times New Roman" w:hAnsi="Times New Roman" w:cs="Times New Roman"/>
            <w:sz w:val="28"/>
            <w:szCs w:val="28"/>
          </w:rPr>
          <w:t>http://минобрнауки.рф/документы/4969</w:t>
        </w:r>
      </w:hyperlink>
      <w:r w:rsidRPr="008305E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026DC" w:rsidRDefault="00D026DC" w:rsidP="00D02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EE">
        <w:rPr>
          <w:rFonts w:ascii="Times New Roman" w:hAnsi="Times New Roman" w:cs="Times New Roman"/>
          <w:sz w:val="28"/>
          <w:szCs w:val="28"/>
        </w:rPr>
        <w:t xml:space="preserve">19. Черепанова С.Н. Правила дорожного движения дошкольникам. М.: ООО Издательство Скрипторий, 2003, 2012. </w:t>
      </w:r>
    </w:p>
    <w:p w:rsidR="00D026DC" w:rsidRDefault="00D026DC" w:rsidP="00D02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EE">
        <w:rPr>
          <w:rFonts w:ascii="Times New Roman" w:hAnsi="Times New Roman" w:cs="Times New Roman"/>
          <w:sz w:val="28"/>
          <w:szCs w:val="28"/>
        </w:rPr>
        <w:t>20. Шалаева Г.П. Правила дорожного движения для воспитанных детей. М.: Издательство АСТ, 2009. 21. Шорыгина Т. А. Беседы о правилах дорожного движения с детьми 5-8 лет. ТЦ Сфера, 2014. Художественная литерату</w:t>
      </w:r>
      <w:r>
        <w:rPr>
          <w:rFonts w:ascii="Times New Roman" w:hAnsi="Times New Roman" w:cs="Times New Roman"/>
          <w:sz w:val="28"/>
          <w:szCs w:val="28"/>
        </w:rPr>
        <w:t>ра для детей на тему: «Правила</w:t>
      </w:r>
      <w:r w:rsidRPr="008305EE">
        <w:rPr>
          <w:rFonts w:ascii="Times New Roman" w:hAnsi="Times New Roman" w:cs="Times New Roman"/>
          <w:sz w:val="28"/>
          <w:szCs w:val="28"/>
        </w:rPr>
        <w:t xml:space="preserve"> дорожного движения для воспитанных детей. М.: </w:t>
      </w:r>
      <w:r>
        <w:rPr>
          <w:rFonts w:ascii="Times New Roman" w:hAnsi="Times New Roman" w:cs="Times New Roman"/>
          <w:sz w:val="28"/>
          <w:szCs w:val="28"/>
        </w:rPr>
        <w:t>Издательство АСТ, 2009.</w:t>
      </w:r>
    </w:p>
    <w:p w:rsidR="00D026DC" w:rsidRPr="008305EE" w:rsidRDefault="00D026DC" w:rsidP="00D02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EE">
        <w:rPr>
          <w:rFonts w:ascii="Times New Roman" w:hAnsi="Times New Roman" w:cs="Times New Roman"/>
          <w:sz w:val="28"/>
          <w:szCs w:val="28"/>
        </w:rPr>
        <w:t xml:space="preserve"> 21. Шорыгина Т. А. Беседы о правилах дорожного движения с детьми 5-8 лет. ТЦ Сфера, 2014. </w:t>
      </w:r>
    </w:p>
    <w:p w:rsidR="00D026DC" w:rsidRDefault="00D026DC" w:rsidP="00A21929">
      <w:pPr>
        <w:tabs>
          <w:tab w:val="left" w:pos="4219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026DC" w:rsidRDefault="00D026DC" w:rsidP="00A21929">
      <w:pPr>
        <w:tabs>
          <w:tab w:val="left" w:pos="4219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21929" w:rsidRDefault="00A21929" w:rsidP="00A21929">
      <w:pPr>
        <w:tabs>
          <w:tab w:val="left" w:pos="4219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21929" w:rsidRDefault="00A21929" w:rsidP="00A21929">
      <w:pPr>
        <w:tabs>
          <w:tab w:val="left" w:pos="4219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21929" w:rsidSect="00D026DC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B6B" w:rsidRDefault="00841B6B" w:rsidP="00A21929">
      <w:pPr>
        <w:spacing w:after="0" w:line="240" w:lineRule="auto"/>
      </w:pPr>
      <w:r>
        <w:separator/>
      </w:r>
    </w:p>
  </w:endnote>
  <w:endnote w:type="continuationSeparator" w:id="1">
    <w:p w:rsidR="00841B6B" w:rsidRDefault="00841B6B" w:rsidP="00A21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B6B" w:rsidRDefault="00841B6B" w:rsidP="00A21929">
      <w:pPr>
        <w:spacing w:after="0" w:line="240" w:lineRule="auto"/>
      </w:pPr>
      <w:r>
        <w:separator/>
      </w:r>
    </w:p>
  </w:footnote>
  <w:footnote w:type="continuationSeparator" w:id="1">
    <w:p w:rsidR="00841B6B" w:rsidRDefault="00841B6B" w:rsidP="00A21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A7D3A"/>
    <w:multiLevelType w:val="hybridMultilevel"/>
    <w:tmpl w:val="FFA64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AF126F"/>
    <w:multiLevelType w:val="hybridMultilevel"/>
    <w:tmpl w:val="9E189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1929"/>
    <w:rsid w:val="00605F05"/>
    <w:rsid w:val="006E2B1C"/>
    <w:rsid w:val="00841B6B"/>
    <w:rsid w:val="00A21929"/>
    <w:rsid w:val="00A36280"/>
    <w:rsid w:val="00B06201"/>
    <w:rsid w:val="00BC7133"/>
    <w:rsid w:val="00BD5F2B"/>
    <w:rsid w:val="00C34B46"/>
    <w:rsid w:val="00D02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929"/>
    <w:pPr>
      <w:ind w:left="720"/>
      <w:contextualSpacing/>
    </w:pPr>
  </w:style>
  <w:style w:type="paragraph" w:customStyle="1" w:styleId="c18">
    <w:name w:val="c18"/>
    <w:basedOn w:val="a"/>
    <w:rsid w:val="00A21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21929"/>
  </w:style>
  <w:style w:type="table" w:styleId="a4">
    <w:name w:val="Table Grid"/>
    <w:basedOn w:val="a1"/>
    <w:uiPriority w:val="59"/>
    <w:rsid w:val="00A219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21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1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92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21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1929"/>
  </w:style>
  <w:style w:type="paragraph" w:styleId="aa">
    <w:name w:val="footer"/>
    <w:basedOn w:val="a"/>
    <w:link w:val="ab"/>
    <w:uiPriority w:val="99"/>
    <w:semiHidden/>
    <w:unhideWhenUsed/>
    <w:rsid w:val="00A21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1929"/>
  </w:style>
  <w:style w:type="character" w:styleId="ac">
    <w:name w:val="Hyperlink"/>
    <w:basedOn w:val="a0"/>
    <w:uiPriority w:val="99"/>
    <w:unhideWhenUsed/>
    <w:rsid w:val="00D026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dgazeta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4;&#1080;&#1085;&#1086;&#1073;&#1088;&#1085;&#1072;&#1091;&#1082;&#1080;.&#1088;&#1092;/&#1076;&#1086;&#1082;&#1091;&#1084;&#1077;&#1085;&#1090;&#1099;/496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&#1084;&#1080;&#1085;&#1086;&#1073;&#1088;&#1085;&#1072;&#1091;&#1082;&#1080;.&#1088;&#1092;/&#1076;&#1086;&#1082;&#1091;&#1084;&#1077;&#1085;&#1090;&#1099;/49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gard86.tgl.net.ru/files/doroga/recomend_ou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2EBBA-8582-4813-8B3E-2657B53B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2763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2024-12-15T17:23:00Z</dcterms:created>
  <dcterms:modified xsi:type="dcterms:W3CDTF">2024-12-15T17:23:00Z</dcterms:modified>
</cp:coreProperties>
</file>